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0B" w:rsidRPr="00D33329" w:rsidRDefault="00C7279F" w:rsidP="004D199A">
      <w:pPr>
        <w:pStyle w:val="NoSpacing"/>
        <w:jc w:val="center"/>
        <w:rPr>
          <w:rFonts w:asciiTheme="minorHAnsi" w:hAnsiTheme="minorHAnsi"/>
          <w:sz w:val="44"/>
          <w:szCs w:val="44"/>
        </w:rPr>
      </w:pPr>
      <w:r w:rsidRPr="00D33329">
        <w:rPr>
          <w:rFonts w:asciiTheme="minorHAnsi" w:hAnsiTheme="minorHAnsi"/>
          <w:b/>
          <w:sz w:val="44"/>
          <w:szCs w:val="44"/>
        </w:rPr>
        <w:t>N</w:t>
      </w:r>
      <w:r w:rsidR="000A2335" w:rsidRPr="00D33329">
        <w:rPr>
          <w:rFonts w:asciiTheme="minorHAnsi" w:hAnsiTheme="minorHAnsi"/>
          <w:b/>
          <w:sz w:val="44"/>
          <w:szCs w:val="44"/>
        </w:rPr>
        <w:t>ortheast Harbor Library Archives</w:t>
      </w:r>
      <w:r w:rsidRPr="00D33329">
        <w:rPr>
          <w:rFonts w:asciiTheme="minorHAnsi" w:hAnsiTheme="minorHAnsi"/>
          <w:b/>
          <w:sz w:val="44"/>
          <w:szCs w:val="44"/>
        </w:rPr>
        <w:t xml:space="preserve"> Policy</w:t>
      </w:r>
    </w:p>
    <w:p w:rsidR="001F2152" w:rsidRPr="00D33329" w:rsidRDefault="001F2152" w:rsidP="004D199A">
      <w:pPr>
        <w:pStyle w:val="NoSpacing"/>
        <w:rPr>
          <w:rFonts w:asciiTheme="minorHAnsi" w:hAnsiTheme="minorHAnsi"/>
          <w:b/>
        </w:rPr>
      </w:pPr>
    </w:p>
    <w:p w:rsidR="00FE0F4E" w:rsidRPr="00D33329" w:rsidRDefault="00FE0F4E" w:rsidP="00823320">
      <w:pPr>
        <w:pStyle w:val="NoSpacing"/>
        <w:jc w:val="center"/>
        <w:rPr>
          <w:rFonts w:asciiTheme="minorHAnsi" w:hAnsiTheme="minorHAnsi"/>
          <w:b/>
          <w:sz w:val="28"/>
          <w:szCs w:val="28"/>
        </w:rPr>
      </w:pPr>
      <w:r w:rsidRPr="00D33329">
        <w:rPr>
          <w:rFonts w:asciiTheme="minorHAnsi" w:hAnsiTheme="minorHAnsi"/>
          <w:b/>
          <w:sz w:val="28"/>
          <w:szCs w:val="28"/>
        </w:rPr>
        <w:t>Mission Statement</w:t>
      </w:r>
    </w:p>
    <w:p w:rsidR="0086605E" w:rsidRPr="00D33329" w:rsidRDefault="0086605E" w:rsidP="004D199A">
      <w:pPr>
        <w:pStyle w:val="NoSpacing"/>
        <w:rPr>
          <w:rFonts w:asciiTheme="minorHAnsi" w:hAnsiTheme="minorHAnsi"/>
        </w:rPr>
      </w:pPr>
    </w:p>
    <w:p w:rsidR="000A2335" w:rsidRPr="00D33329" w:rsidRDefault="0086605E" w:rsidP="004D199A">
      <w:pPr>
        <w:pStyle w:val="NoSpacing"/>
        <w:rPr>
          <w:rFonts w:asciiTheme="minorHAnsi" w:hAnsiTheme="minorHAnsi"/>
        </w:rPr>
      </w:pPr>
      <w:r w:rsidRPr="00D33329">
        <w:rPr>
          <w:rFonts w:asciiTheme="minorHAnsi" w:hAnsiTheme="minorHAnsi"/>
        </w:rPr>
        <w:t>The Northeast Harbor Library Archives acquires, preserves, arranges, describes, and makes accessible primary and secondary works relevant to the history</w:t>
      </w:r>
      <w:r w:rsidR="00BA4851" w:rsidRPr="00D33329">
        <w:rPr>
          <w:rFonts w:asciiTheme="minorHAnsi" w:hAnsiTheme="minorHAnsi"/>
        </w:rPr>
        <w:t xml:space="preserve"> of the Northeast Harbor Library, </w:t>
      </w:r>
      <w:r w:rsidRPr="00D33329">
        <w:rPr>
          <w:rFonts w:asciiTheme="minorHAnsi" w:hAnsiTheme="minorHAnsi"/>
        </w:rPr>
        <w:t>the town of Mount Desert</w:t>
      </w:r>
      <w:r w:rsidR="00BA4851" w:rsidRPr="00D33329">
        <w:rPr>
          <w:rFonts w:asciiTheme="minorHAnsi" w:hAnsiTheme="minorHAnsi"/>
        </w:rPr>
        <w:t xml:space="preserve"> (which encompasses the villages of Otter Creek, Seal Harbor, Northeast Harbor, </w:t>
      </w:r>
      <w:proofErr w:type="spellStart"/>
      <w:r w:rsidR="00BA4851" w:rsidRPr="00D33329">
        <w:rPr>
          <w:rFonts w:asciiTheme="minorHAnsi" w:hAnsiTheme="minorHAnsi"/>
        </w:rPr>
        <w:t>Somesville</w:t>
      </w:r>
      <w:proofErr w:type="spellEnd"/>
      <w:r w:rsidR="00BA4851" w:rsidRPr="00D33329">
        <w:rPr>
          <w:rFonts w:asciiTheme="minorHAnsi" w:hAnsiTheme="minorHAnsi"/>
        </w:rPr>
        <w:t>, Hall Quarry, and Pretty Marsh), and Mount Desert Island.</w:t>
      </w:r>
    </w:p>
    <w:p w:rsidR="009C5D5F" w:rsidRPr="00D33329" w:rsidRDefault="009C5D5F" w:rsidP="000A2335">
      <w:pPr>
        <w:pStyle w:val="NoSpacing"/>
        <w:jc w:val="center"/>
        <w:rPr>
          <w:rFonts w:asciiTheme="minorHAnsi" w:hAnsiTheme="minorHAnsi"/>
          <w:b/>
          <w:sz w:val="28"/>
          <w:szCs w:val="28"/>
        </w:rPr>
      </w:pPr>
    </w:p>
    <w:p w:rsidR="000A2335" w:rsidRPr="00D33329" w:rsidRDefault="000A2335" w:rsidP="000A2335">
      <w:pPr>
        <w:pStyle w:val="NoSpacing"/>
        <w:jc w:val="center"/>
        <w:rPr>
          <w:rFonts w:asciiTheme="minorHAnsi" w:hAnsiTheme="minorHAnsi"/>
          <w:sz w:val="28"/>
          <w:szCs w:val="28"/>
        </w:rPr>
      </w:pPr>
      <w:r w:rsidRPr="00D33329">
        <w:rPr>
          <w:rFonts w:asciiTheme="minorHAnsi" w:hAnsiTheme="minorHAnsi"/>
          <w:b/>
          <w:sz w:val="28"/>
          <w:szCs w:val="28"/>
        </w:rPr>
        <w:t>Collection Development Policy</w:t>
      </w:r>
    </w:p>
    <w:p w:rsidR="0086605E" w:rsidRPr="00D33329" w:rsidRDefault="000A2335" w:rsidP="00A54655">
      <w:pPr>
        <w:pStyle w:val="NoSpacing"/>
        <w:rPr>
          <w:rFonts w:asciiTheme="minorHAnsi" w:hAnsiTheme="minorHAnsi"/>
          <w:b/>
        </w:rPr>
      </w:pPr>
      <w:r w:rsidRPr="00D33329">
        <w:rPr>
          <w:rFonts w:asciiTheme="minorHAnsi" w:hAnsiTheme="minorHAnsi"/>
          <w:b/>
        </w:rPr>
        <w:t>Purpose</w:t>
      </w:r>
    </w:p>
    <w:p w:rsidR="00896324" w:rsidRPr="00D33329" w:rsidRDefault="0086605E" w:rsidP="001F2152">
      <w:pPr>
        <w:pStyle w:val="NoSpacing"/>
        <w:rPr>
          <w:rFonts w:asciiTheme="minorHAnsi" w:hAnsiTheme="minorHAnsi"/>
        </w:rPr>
      </w:pPr>
      <w:r w:rsidRPr="00D33329">
        <w:rPr>
          <w:rFonts w:asciiTheme="minorHAnsi" w:hAnsiTheme="minorHAnsi"/>
        </w:rPr>
        <w:t xml:space="preserve">The purpose of the </w:t>
      </w:r>
      <w:r w:rsidR="000762E5" w:rsidRPr="00D33329">
        <w:rPr>
          <w:rFonts w:asciiTheme="minorHAnsi" w:hAnsiTheme="minorHAnsi"/>
        </w:rPr>
        <w:t>Ar</w:t>
      </w:r>
      <w:r w:rsidRPr="00D33329">
        <w:rPr>
          <w:rFonts w:asciiTheme="minorHAnsi" w:hAnsiTheme="minorHAnsi"/>
        </w:rPr>
        <w:t>chive</w:t>
      </w:r>
      <w:r w:rsidR="000762E5" w:rsidRPr="00D33329">
        <w:rPr>
          <w:rFonts w:asciiTheme="minorHAnsi" w:hAnsiTheme="minorHAnsi"/>
        </w:rPr>
        <w:t>s</w:t>
      </w:r>
      <w:r w:rsidRPr="00D33329">
        <w:rPr>
          <w:rFonts w:asciiTheme="minorHAnsi" w:hAnsiTheme="minorHAnsi"/>
        </w:rPr>
        <w:t xml:space="preserve"> is </w:t>
      </w:r>
      <w:r w:rsidR="000762E5" w:rsidRPr="00D33329">
        <w:rPr>
          <w:rFonts w:asciiTheme="minorHAnsi" w:hAnsiTheme="minorHAnsi"/>
        </w:rPr>
        <w:t>to collect, preserve</w:t>
      </w:r>
      <w:r w:rsidR="00341AB2" w:rsidRPr="00D33329">
        <w:rPr>
          <w:rFonts w:asciiTheme="minorHAnsi" w:hAnsiTheme="minorHAnsi"/>
        </w:rPr>
        <w:t>,</w:t>
      </w:r>
      <w:r w:rsidR="000762E5" w:rsidRPr="00D33329">
        <w:rPr>
          <w:rFonts w:asciiTheme="minorHAnsi" w:hAnsiTheme="minorHAnsi"/>
        </w:rPr>
        <w:t xml:space="preserve"> and </w:t>
      </w:r>
      <w:r w:rsidR="00BA4851" w:rsidRPr="00D33329">
        <w:rPr>
          <w:rFonts w:asciiTheme="minorHAnsi" w:hAnsiTheme="minorHAnsi"/>
        </w:rPr>
        <w:t xml:space="preserve">make accessible </w:t>
      </w:r>
      <w:r w:rsidR="000762E5" w:rsidRPr="00D33329">
        <w:rPr>
          <w:rFonts w:asciiTheme="minorHAnsi" w:hAnsiTheme="minorHAnsi"/>
        </w:rPr>
        <w:t xml:space="preserve">the documentary evidence </w:t>
      </w:r>
      <w:r w:rsidR="00BA4851" w:rsidRPr="00D33329">
        <w:rPr>
          <w:rFonts w:asciiTheme="minorHAnsi" w:hAnsiTheme="minorHAnsi"/>
        </w:rPr>
        <w:t xml:space="preserve">of the history of the Northeast Harbor Library, the town of Mount Desert (which encompasses the villages of Otter Creek, Seal Harbor, Northeast Harbor, </w:t>
      </w:r>
      <w:proofErr w:type="spellStart"/>
      <w:r w:rsidR="00BA4851" w:rsidRPr="00D33329">
        <w:rPr>
          <w:rFonts w:asciiTheme="minorHAnsi" w:hAnsiTheme="minorHAnsi"/>
        </w:rPr>
        <w:t>Somesville</w:t>
      </w:r>
      <w:proofErr w:type="spellEnd"/>
      <w:r w:rsidR="00BA4851" w:rsidRPr="00D33329">
        <w:rPr>
          <w:rFonts w:asciiTheme="minorHAnsi" w:hAnsiTheme="minorHAnsi"/>
        </w:rPr>
        <w:t>, Hall Quarry, and Pretty Marsh), and Mount Desert Island. The collections include architectural drawings, maps and atlases, newspapers and clippings, personal papers, manuscripts, business records, photographs, town records, genealogical materials, scrapbooks, books</w:t>
      </w:r>
      <w:r w:rsidR="0017573D" w:rsidRPr="00D33329">
        <w:rPr>
          <w:rFonts w:asciiTheme="minorHAnsi" w:hAnsiTheme="minorHAnsi"/>
        </w:rPr>
        <w:t>,</w:t>
      </w:r>
      <w:r w:rsidR="00D735F1" w:rsidRPr="00D33329">
        <w:rPr>
          <w:rFonts w:asciiTheme="minorHAnsi" w:hAnsiTheme="minorHAnsi"/>
        </w:rPr>
        <w:t xml:space="preserve"> and a few objects</w:t>
      </w:r>
      <w:r w:rsidR="00BA4851" w:rsidRPr="00D33329">
        <w:rPr>
          <w:rFonts w:asciiTheme="minorHAnsi" w:hAnsiTheme="minorHAnsi"/>
        </w:rPr>
        <w:t>.</w:t>
      </w:r>
    </w:p>
    <w:p w:rsidR="00B9142D" w:rsidRPr="00D33329" w:rsidRDefault="00B9142D" w:rsidP="001F2152">
      <w:pPr>
        <w:pStyle w:val="NoSpacing"/>
        <w:rPr>
          <w:rFonts w:asciiTheme="minorHAnsi" w:hAnsiTheme="minorHAnsi"/>
          <w:b/>
        </w:rPr>
      </w:pPr>
    </w:p>
    <w:p w:rsidR="001F2152" w:rsidRPr="00D33329" w:rsidRDefault="00164730" w:rsidP="001F2152">
      <w:pPr>
        <w:pStyle w:val="NoSpacing"/>
        <w:rPr>
          <w:rFonts w:asciiTheme="minorHAnsi" w:hAnsiTheme="minorHAnsi"/>
          <w:b/>
        </w:rPr>
      </w:pPr>
      <w:r w:rsidRPr="00D33329">
        <w:rPr>
          <w:rFonts w:asciiTheme="minorHAnsi" w:hAnsiTheme="minorHAnsi"/>
          <w:b/>
        </w:rPr>
        <w:t>Acquisitions</w:t>
      </w:r>
    </w:p>
    <w:p w:rsidR="008A1C67" w:rsidRPr="00D33329" w:rsidRDefault="005F0A09" w:rsidP="008A1C67">
      <w:pPr>
        <w:pStyle w:val="NoSpacing"/>
        <w:rPr>
          <w:rFonts w:asciiTheme="minorHAnsi" w:hAnsiTheme="minorHAnsi"/>
        </w:rPr>
      </w:pPr>
      <w:r w:rsidRPr="00D33329">
        <w:rPr>
          <w:rFonts w:asciiTheme="minorHAnsi" w:hAnsiTheme="minorHAnsi"/>
        </w:rPr>
        <w:t>The Northeast Harbor Library a</w:t>
      </w:r>
      <w:r w:rsidR="00164730" w:rsidRPr="00D33329">
        <w:rPr>
          <w:rFonts w:asciiTheme="minorHAnsi" w:hAnsiTheme="minorHAnsi"/>
        </w:rPr>
        <w:t xml:space="preserve">rchives </w:t>
      </w:r>
      <w:r w:rsidR="007703E6" w:rsidRPr="00D33329">
        <w:rPr>
          <w:rFonts w:asciiTheme="minorHAnsi" w:hAnsiTheme="minorHAnsi"/>
        </w:rPr>
        <w:t>are acquired mainly by donation</w:t>
      </w:r>
      <w:r w:rsidR="00164730" w:rsidRPr="00D33329">
        <w:rPr>
          <w:rFonts w:asciiTheme="minorHAnsi" w:hAnsiTheme="minorHAnsi"/>
        </w:rPr>
        <w:t xml:space="preserve">. </w:t>
      </w:r>
      <w:r w:rsidR="008B3D66" w:rsidRPr="00D33329">
        <w:rPr>
          <w:rFonts w:asciiTheme="minorHAnsi" w:hAnsiTheme="minorHAnsi"/>
        </w:rPr>
        <w:t xml:space="preserve">The library </w:t>
      </w:r>
      <w:r w:rsidR="00A26A83">
        <w:rPr>
          <w:rFonts w:asciiTheme="minorHAnsi" w:hAnsiTheme="minorHAnsi"/>
        </w:rPr>
        <w:t>may</w:t>
      </w:r>
      <w:bookmarkStart w:id="0" w:name="_GoBack"/>
      <w:bookmarkEnd w:id="0"/>
      <w:r w:rsidR="000A3A2B">
        <w:rPr>
          <w:rFonts w:asciiTheme="minorHAnsi" w:hAnsiTheme="minorHAnsi"/>
        </w:rPr>
        <w:t xml:space="preserve"> </w:t>
      </w:r>
      <w:proofErr w:type="gramStart"/>
      <w:r w:rsidR="000A3A2B">
        <w:rPr>
          <w:rFonts w:asciiTheme="minorHAnsi" w:hAnsiTheme="minorHAnsi"/>
        </w:rPr>
        <w:t xml:space="preserve">accept </w:t>
      </w:r>
      <w:r w:rsidR="00164730" w:rsidRPr="00D33329">
        <w:rPr>
          <w:rFonts w:asciiTheme="minorHAnsi" w:hAnsiTheme="minorHAnsi"/>
        </w:rPr>
        <w:t xml:space="preserve"> donations</w:t>
      </w:r>
      <w:proofErr w:type="gramEnd"/>
      <w:r w:rsidR="00164730" w:rsidRPr="00D33329">
        <w:rPr>
          <w:rFonts w:asciiTheme="minorHAnsi" w:hAnsiTheme="minorHAnsi"/>
        </w:rPr>
        <w:t xml:space="preserve"> that conform to the archive</w:t>
      </w:r>
      <w:r w:rsidR="00BA4851" w:rsidRPr="00D33329">
        <w:rPr>
          <w:rFonts w:asciiTheme="minorHAnsi" w:hAnsiTheme="minorHAnsi"/>
        </w:rPr>
        <w:t>’</w:t>
      </w:r>
      <w:r w:rsidR="00D735F1" w:rsidRPr="00D33329">
        <w:rPr>
          <w:rFonts w:asciiTheme="minorHAnsi" w:hAnsiTheme="minorHAnsi"/>
        </w:rPr>
        <w:t xml:space="preserve">s mission statement. </w:t>
      </w:r>
      <w:r w:rsidR="008B3D66" w:rsidRPr="00D33329">
        <w:rPr>
          <w:rFonts w:asciiTheme="minorHAnsi" w:hAnsiTheme="minorHAnsi"/>
        </w:rPr>
        <w:t>The L</w:t>
      </w:r>
      <w:r w:rsidR="008A1C67" w:rsidRPr="00D33329">
        <w:rPr>
          <w:rFonts w:asciiTheme="minorHAnsi" w:hAnsiTheme="minorHAnsi"/>
        </w:rPr>
        <w:t>ibrary Dir</w:t>
      </w:r>
      <w:r w:rsidR="00BA4851" w:rsidRPr="00D33329">
        <w:rPr>
          <w:rFonts w:asciiTheme="minorHAnsi" w:hAnsiTheme="minorHAnsi"/>
        </w:rPr>
        <w:t xml:space="preserve">ector and Archivist are </w:t>
      </w:r>
      <w:r w:rsidR="008A1C67" w:rsidRPr="00D33329">
        <w:rPr>
          <w:rFonts w:asciiTheme="minorHAnsi" w:hAnsiTheme="minorHAnsi"/>
        </w:rPr>
        <w:t>responsible for the evaluation of material</w:t>
      </w:r>
      <w:r w:rsidR="00BA4851" w:rsidRPr="00D33329">
        <w:rPr>
          <w:rFonts w:asciiTheme="minorHAnsi" w:hAnsiTheme="minorHAnsi"/>
        </w:rPr>
        <w:t>(s)</w:t>
      </w:r>
      <w:r w:rsidR="008A1C67" w:rsidRPr="00D33329">
        <w:rPr>
          <w:rFonts w:asciiTheme="minorHAnsi" w:hAnsiTheme="minorHAnsi"/>
        </w:rPr>
        <w:t xml:space="preserve"> to be i</w:t>
      </w:r>
      <w:r w:rsidR="008B3D66" w:rsidRPr="00D33329">
        <w:rPr>
          <w:rFonts w:asciiTheme="minorHAnsi" w:hAnsiTheme="minorHAnsi"/>
        </w:rPr>
        <w:t>ncluded in the collection</w:t>
      </w:r>
      <w:r w:rsidR="00BA4851" w:rsidRPr="00D33329">
        <w:rPr>
          <w:rFonts w:asciiTheme="minorHAnsi" w:hAnsiTheme="minorHAnsi"/>
        </w:rPr>
        <w:t xml:space="preserve"> and those already in the collection.</w:t>
      </w:r>
      <w:r w:rsidR="003D35CC" w:rsidRPr="00D33329">
        <w:rPr>
          <w:rFonts w:asciiTheme="minorHAnsi" w:hAnsiTheme="minorHAnsi"/>
        </w:rPr>
        <w:t xml:space="preserve"> </w:t>
      </w:r>
      <w:r w:rsidR="008B3D66" w:rsidRPr="00D33329">
        <w:rPr>
          <w:rFonts w:asciiTheme="minorHAnsi" w:hAnsiTheme="minorHAnsi"/>
        </w:rPr>
        <w:t xml:space="preserve">The </w:t>
      </w:r>
      <w:r w:rsidR="003D35CC" w:rsidRPr="00D33329">
        <w:rPr>
          <w:rFonts w:asciiTheme="minorHAnsi" w:hAnsiTheme="minorHAnsi"/>
        </w:rPr>
        <w:t>L</w:t>
      </w:r>
      <w:r w:rsidR="008A1C67" w:rsidRPr="00D33329">
        <w:rPr>
          <w:rFonts w:asciiTheme="minorHAnsi" w:hAnsiTheme="minorHAnsi"/>
        </w:rPr>
        <w:t>ibrary Director may seek guidance from an ad hoc committee composed of</w:t>
      </w:r>
      <w:r w:rsidR="00BA4851" w:rsidRPr="00D33329">
        <w:rPr>
          <w:rFonts w:asciiTheme="minorHAnsi" w:hAnsiTheme="minorHAnsi"/>
        </w:rPr>
        <w:t xml:space="preserve"> </w:t>
      </w:r>
      <w:r w:rsidR="008A1C67" w:rsidRPr="00D33329">
        <w:rPr>
          <w:rFonts w:asciiTheme="minorHAnsi" w:hAnsiTheme="minorHAnsi"/>
        </w:rPr>
        <w:t xml:space="preserve">Board </w:t>
      </w:r>
      <w:r w:rsidR="007E17B5" w:rsidRPr="00D33329">
        <w:rPr>
          <w:rFonts w:asciiTheme="minorHAnsi" w:hAnsiTheme="minorHAnsi"/>
        </w:rPr>
        <w:t xml:space="preserve">of Directors </w:t>
      </w:r>
      <w:r w:rsidR="008A1C67" w:rsidRPr="00D33329">
        <w:rPr>
          <w:rFonts w:asciiTheme="minorHAnsi" w:hAnsiTheme="minorHAnsi"/>
        </w:rPr>
        <w:t xml:space="preserve">members and other stakeholders when considering whether to accession an item or collection into the </w:t>
      </w:r>
      <w:r w:rsidR="00BA4851" w:rsidRPr="00D33329">
        <w:rPr>
          <w:rFonts w:asciiTheme="minorHAnsi" w:hAnsiTheme="minorHAnsi"/>
        </w:rPr>
        <w:t>archives</w:t>
      </w:r>
      <w:r w:rsidR="008A1C67" w:rsidRPr="00D33329">
        <w:rPr>
          <w:rFonts w:asciiTheme="minorHAnsi" w:hAnsiTheme="minorHAnsi"/>
        </w:rPr>
        <w:t>. Items under consideration will also be evaluated by weighing the costs of preservation a</w:t>
      </w:r>
      <w:r w:rsidR="00956B09">
        <w:rPr>
          <w:rFonts w:asciiTheme="minorHAnsi" w:hAnsiTheme="minorHAnsi"/>
        </w:rPr>
        <w:t>nd conservation,</w:t>
      </w:r>
      <w:r w:rsidR="007703E6" w:rsidRPr="00D33329">
        <w:rPr>
          <w:rFonts w:asciiTheme="minorHAnsi" w:hAnsiTheme="minorHAnsi"/>
        </w:rPr>
        <w:t xml:space="preserve"> </w:t>
      </w:r>
      <w:r w:rsidR="00956B09" w:rsidRPr="00C7279F">
        <w:rPr>
          <w:rFonts w:asciiTheme="minorHAnsi" w:hAnsiTheme="minorHAnsi"/>
        </w:rPr>
        <w:t xml:space="preserve">as well as the historic </w:t>
      </w:r>
      <w:r w:rsidR="00956B09">
        <w:rPr>
          <w:rFonts w:asciiTheme="minorHAnsi" w:hAnsiTheme="minorHAnsi"/>
        </w:rPr>
        <w:t>significance</w:t>
      </w:r>
      <w:r w:rsidR="00956B09" w:rsidRPr="00C7279F">
        <w:rPr>
          <w:rFonts w:asciiTheme="minorHAnsi" w:hAnsiTheme="minorHAnsi"/>
        </w:rPr>
        <w:t>.</w:t>
      </w:r>
      <w:r w:rsidR="008A1C67" w:rsidRPr="00D33329">
        <w:rPr>
          <w:rFonts w:asciiTheme="minorHAnsi" w:hAnsiTheme="minorHAnsi"/>
        </w:rPr>
        <w:t xml:space="preserve"> The library reserves the right to reject</w:t>
      </w:r>
      <w:r w:rsidR="008A1C67" w:rsidRPr="00D33329">
        <w:rPr>
          <w:rFonts w:asciiTheme="minorHAnsi" w:hAnsiTheme="minorHAnsi"/>
          <w:color w:val="FF0000"/>
        </w:rPr>
        <w:t xml:space="preserve"> </w:t>
      </w:r>
      <w:r w:rsidR="008A1C67" w:rsidRPr="00D33329">
        <w:rPr>
          <w:rFonts w:asciiTheme="minorHAnsi" w:hAnsiTheme="minorHAnsi"/>
        </w:rPr>
        <w:t>any item for any reason.</w:t>
      </w:r>
      <w:r w:rsidR="008A1C67" w:rsidRPr="00D33329">
        <w:rPr>
          <w:rFonts w:asciiTheme="minorHAnsi" w:hAnsiTheme="minorHAnsi"/>
          <w:b/>
        </w:rPr>
        <w:t xml:space="preserve"> </w:t>
      </w:r>
    </w:p>
    <w:p w:rsidR="00B9142D" w:rsidRPr="00D33329" w:rsidRDefault="00B9142D" w:rsidP="001F2152">
      <w:pPr>
        <w:pStyle w:val="NoSpacing"/>
        <w:rPr>
          <w:rFonts w:asciiTheme="minorHAnsi" w:hAnsiTheme="minorHAnsi"/>
        </w:rPr>
      </w:pPr>
    </w:p>
    <w:p w:rsidR="00B82195" w:rsidRDefault="003D35CC" w:rsidP="008B3D66">
      <w:pPr>
        <w:pStyle w:val="NoSpacing"/>
        <w:rPr>
          <w:rFonts w:asciiTheme="minorHAnsi" w:hAnsiTheme="minorHAnsi"/>
        </w:rPr>
      </w:pPr>
      <w:r w:rsidRPr="00D33329">
        <w:rPr>
          <w:rFonts w:asciiTheme="minorHAnsi" w:hAnsiTheme="minorHAnsi"/>
        </w:rPr>
        <w:t>A</w:t>
      </w:r>
      <w:r w:rsidR="00164730" w:rsidRPr="00D33329">
        <w:rPr>
          <w:rFonts w:asciiTheme="minorHAnsi" w:hAnsiTheme="minorHAnsi"/>
        </w:rPr>
        <w:t xml:space="preserve"> deed of gift</w:t>
      </w:r>
      <w:r w:rsidR="00F2268D" w:rsidRPr="00D33329">
        <w:rPr>
          <w:rFonts w:asciiTheme="minorHAnsi" w:hAnsiTheme="minorHAnsi"/>
        </w:rPr>
        <w:t xml:space="preserve"> </w:t>
      </w:r>
      <w:r w:rsidRPr="00D33329">
        <w:rPr>
          <w:rFonts w:asciiTheme="minorHAnsi" w:hAnsiTheme="minorHAnsi"/>
        </w:rPr>
        <w:t xml:space="preserve">will be completed </w:t>
      </w:r>
      <w:r w:rsidR="00F2268D" w:rsidRPr="00D33329">
        <w:rPr>
          <w:rFonts w:asciiTheme="minorHAnsi" w:hAnsiTheme="minorHAnsi"/>
        </w:rPr>
        <w:t>that includes information</w:t>
      </w:r>
      <w:r w:rsidR="00164730" w:rsidRPr="00D33329">
        <w:rPr>
          <w:rFonts w:asciiTheme="minorHAnsi" w:hAnsiTheme="minorHAnsi"/>
        </w:rPr>
        <w:t xml:space="preserve"> </w:t>
      </w:r>
      <w:r w:rsidR="00F2268D" w:rsidRPr="00D33329">
        <w:rPr>
          <w:rFonts w:asciiTheme="minorHAnsi" w:hAnsiTheme="minorHAnsi"/>
        </w:rPr>
        <w:t>describing the donation, name and address of the donor, and any other information that is pertinent to the provenance of the donation.</w:t>
      </w:r>
    </w:p>
    <w:p w:rsidR="00B82195" w:rsidRPr="00D33329" w:rsidRDefault="00B82195" w:rsidP="008B3D66">
      <w:pPr>
        <w:pStyle w:val="NoSpacing"/>
        <w:rPr>
          <w:rFonts w:asciiTheme="minorHAnsi" w:hAnsiTheme="minorHAnsi"/>
        </w:rPr>
      </w:pPr>
    </w:p>
    <w:p w:rsidR="00B82195" w:rsidRPr="00B82195" w:rsidRDefault="00B9142D" w:rsidP="008B3D66">
      <w:pPr>
        <w:pStyle w:val="NoSpacing"/>
        <w:rPr>
          <w:rFonts w:asciiTheme="minorHAnsi" w:hAnsiTheme="minorHAnsi"/>
          <w:b/>
        </w:rPr>
      </w:pPr>
      <w:r w:rsidRPr="00B82195">
        <w:rPr>
          <w:rFonts w:asciiTheme="minorHAnsi" w:hAnsiTheme="minorHAnsi"/>
          <w:b/>
        </w:rPr>
        <w:t>Deposit Collections</w:t>
      </w:r>
      <w:r w:rsidR="00F96101" w:rsidRPr="00B82195">
        <w:rPr>
          <w:rFonts w:asciiTheme="minorHAnsi" w:hAnsiTheme="minorHAnsi"/>
          <w:b/>
        </w:rPr>
        <w:t xml:space="preserve"> </w:t>
      </w:r>
    </w:p>
    <w:p w:rsidR="00C22639" w:rsidRPr="00B82195" w:rsidRDefault="00B82195" w:rsidP="008B3D66">
      <w:pPr>
        <w:pStyle w:val="NoSpacing"/>
        <w:rPr>
          <w:rFonts w:asciiTheme="minorHAnsi" w:hAnsiTheme="minorHAnsi"/>
        </w:rPr>
      </w:pPr>
      <w:r w:rsidRPr="00B82195">
        <w:rPr>
          <w:rFonts w:asciiTheme="minorHAnsi" w:hAnsiTheme="minorHAnsi"/>
        </w:rPr>
        <w:t xml:space="preserve">Deposit collections are collections that are housed in the archive, but not owned by the library. Access to these collections varies. </w:t>
      </w:r>
      <w:r w:rsidR="00ED5D30">
        <w:rPr>
          <w:rFonts w:asciiTheme="minorHAnsi" w:hAnsiTheme="minorHAnsi"/>
        </w:rPr>
        <w:t xml:space="preserve">There are two deposit collections and one deposit item in the Archives Room. </w:t>
      </w:r>
      <w:r w:rsidR="005A527C" w:rsidRPr="00B82195">
        <w:rPr>
          <w:rFonts w:asciiTheme="minorHAnsi" w:hAnsiTheme="minorHAnsi"/>
        </w:rPr>
        <w:t xml:space="preserve">Deposit collections </w:t>
      </w:r>
      <w:r w:rsidR="00ED5D30">
        <w:rPr>
          <w:rFonts w:asciiTheme="minorHAnsi" w:hAnsiTheme="minorHAnsi"/>
        </w:rPr>
        <w:t xml:space="preserve">and items </w:t>
      </w:r>
      <w:r w:rsidR="005A527C" w:rsidRPr="00B82195">
        <w:rPr>
          <w:rFonts w:asciiTheme="minorHAnsi" w:hAnsiTheme="minorHAnsi"/>
        </w:rPr>
        <w:t>are highly discouraged.</w:t>
      </w:r>
    </w:p>
    <w:p w:rsidR="008B3D66" w:rsidRPr="00B82195" w:rsidRDefault="008B3D66" w:rsidP="008B3D66">
      <w:pPr>
        <w:pStyle w:val="NoSpacing"/>
        <w:rPr>
          <w:rFonts w:asciiTheme="minorHAnsi" w:hAnsiTheme="minorHAnsi"/>
          <w:b/>
        </w:rPr>
      </w:pPr>
    </w:p>
    <w:p w:rsidR="00B82195" w:rsidRPr="00ED5D30" w:rsidRDefault="00B82195" w:rsidP="008B3D66">
      <w:pPr>
        <w:pStyle w:val="NoSpacing"/>
        <w:rPr>
          <w:rFonts w:asciiTheme="minorHAnsi" w:hAnsiTheme="minorHAnsi"/>
          <w:i/>
        </w:rPr>
      </w:pPr>
      <w:r w:rsidRPr="00ED5D30">
        <w:rPr>
          <w:rFonts w:asciiTheme="minorHAnsi" w:hAnsiTheme="minorHAnsi"/>
          <w:i/>
        </w:rPr>
        <w:t xml:space="preserve">The </w:t>
      </w:r>
      <w:r w:rsidR="006E3D9D" w:rsidRPr="00ED5D30">
        <w:rPr>
          <w:rFonts w:asciiTheme="minorHAnsi" w:hAnsiTheme="minorHAnsi"/>
          <w:i/>
        </w:rPr>
        <w:t xml:space="preserve">Records of the Town of Mount Desert </w:t>
      </w:r>
    </w:p>
    <w:p w:rsidR="009F3B10" w:rsidRPr="00B82195" w:rsidRDefault="00B82195" w:rsidP="008B3D66">
      <w:pPr>
        <w:pStyle w:val="NoSpacing"/>
        <w:rPr>
          <w:rFonts w:asciiTheme="minorHAnsi" w:hAnsiTheme="minorHAnsi"/>
        </w:rPr>
      </w:pPr>
      <w:r w:rsidRPr="00B82195">
        <w:rPr>
          <w:rFonts w:asciiTheme="minorHAnsi" w:hAnsiTheme="minorHAnsi"/>
        </w:rPr>
        <w:t>There is a large collection of town records in the archive</w:t>
      </w:r>
      <w:r w:rsidR="00ED5D30">
        <w:rPr>
          <w:rFonts w:asciiTheme="minorHAnsi" w:hAnsiTheme="minorHAnsi"/>
        </w:rPr>
        <w:t xml:space="preserve"> room</w:t>
      </w:r>
      <w:r w:rsidR="009F3B10" w:rsidRPr="00B82195">
        <w:rPr>
          <w:rFonts w:asciiTheme="minorHAnsi" w:hAnsiTheme="minorHAnsi"/>
        </w:rPr>
        <w:t>.</w:t>
      </w:r>
      <w:r w:rsidRPr="00B82195">
        <w:rPr>
          <w:rFonts w:asciiTheme="minorHAnsi" w:hAnsiTheme="minorHAnsi"/>
        </w:rPr>
        <w:t xml:space="preserve"> We do not own the records, but they are open to research via the Archivist or Library Director. </w:t>
      </w:r>
    </w:p>
    <w:p w:rsidR="009F3B10" w:rsidRPr="00B82195" w:rsidRDefault="009F3B10" w:rsidP="008B3D66">
      <w:pPr>
        <w:pStyle w:val="NoSpacing"/>
        <w:rPr>
          <w:rFonts w:asciiTheme="minorHAnsi" w:hAnsiTheme="minorHAnsi"/>
        </w:rPr>
      </w:pPr>
    </w:p>
    <w:p w:rsidR="00B82195" w:rsidRPr="00ED5D30" w:rsidRDefault="00F96101" w:rsidP="008B3D66">
      <w:pPr>
        <w:pStyle w:val="NoSpacing"/>
        <w:rPr>
          <w:rFonts w:asciiTheme="minorHAnsi" w:hAnsiTheme="minorHAnsi"/>
          <w:i/>
        </w:rPr>
      </w:pPr>
      <w:r w:rsidRPr="00ED5D30">
        <w:rPr>
          <w:rFonts w:asciiTheme="minorHAnsi" w:hAnsiTheme="minorHAnsi"/>
          <w:i/>
        </w:rPr>
        <w:t>The Garden Club of Mount Desert</w:t>
      </w:r>
      <w:r w:rsidR="00BA4851" w:rsidRPr="00ED5D30">
        <w:rPr>
          <w:rFonts w:asciiTheme="minorHAnsi" w:hAnsiTheme="minorHAnsi"/>
          <w:i/>
        </w:rPr>
        <w:t xml:space="preserve"> </w:t>
      </w:r>
    </w:p>
    <w:p w:rsidR="00510B66" w:rsidRPr="00B82195" w:rsidRDefault="00B82195" w:rsidP="008B3D66">
      <w:pPr>
        <w:pStyle w:val="NoSpacing"/>
        <w:rPr>
          <w:rFonts w:asciiTheme="minorHAnsi" w:hAnsiTheme="minorHAnsi"/>
        </w:rPr>
      </w:pPr>
      <w:r w:rsidRPr="00B82195">
        <w:rPr>
          <w:rFonts w:asciiTheme="minorHAnsi" w:hAnsiTheme="minorHAnsi"/>
        </w:rPr>
        <w:t>The records for the Garden Club of Mount Desert are housed in the archive</w:t>
      </w:r>
      <w:r w:rsidR="00ED5D30">
        <w:rPr>
          <w:rFonts w:asciiTheme="minorHAnsi" w:hAnsiTheme="minorHAnsi"/>
        </w:rPr>
        <w:t xml:space="preserve"> room</w:t>
      </w:r>
      <w:r w:rsidRPr="00B82195">
        <w:rPr>
          <w:rFonts w:asciiTheme="minorHAnsi" w:hAnsiTheme="minorHAnsi"/>
        </w:rPr>
        <w:t xml:space="preserve">. They are open to research via the </w:t>
      </w:r>
      <w:r w:rsidR="00F96101" w:rsidRPr="00B82195">
        <w:rPr>
          <w:rFonts w:asciiTheme="minorHAnsi" w:hAnsiTheme="minorHAnsi"/>
        </w:rPr>
        <w:t>Garden Club archivist</w:t>
      </w:r>
      <w:r w:rsidRPr="00B82195">
        <w:rPr>
          <w:rFonts w:asciiTheme="minorHAnsi" w:hAnsiTheme="minorHAnsi"/>
        </w:rPr>
        <w:t xml:space="preserve">. </w:t>
      </w:r>
      <w:r w:rsidR="00F96101" w:rsidRPr="00B82195">
        <w:rPr>
          <w:rFonts w:asciiTheme="minorHAnsi" w:hAnsiTheme="minorHAnsi"/>
        </w:rPr>
        <w:t xml:space="preserve"> </w:t>
      </w:r>
    </w:p>
    <w:p w:rsidR="00F96101" w:rsidRPr="00B82195" w:rsidRDefault="00F96101" w:rsidP="00F96101">
      <w:pPr>
        <w:pStyle w:val="NoSpacing"/>
        <w:rPr>
          <w:rFonts w:asciiTheme="minorHAnsi" w:hAnsiTheme="minorHAnsi"/>
        </w:rPr>
      </w:pPr>
    </w:p>
    <w:p w:rsidR="00B82195" w:rsidRPr="00ED5D30" w:rsidRDefault="00B82195" w:rsidP="00F96101">
      <w:pPr>
        <w:pStyle w:val="NoSpacing"/>
        <w:rPr>
          <w:rFonts w:asciiTheme="minorHAnsi" w:hAnsiTheme="minorHAnsi"/>
          <w:i/>
        </w:rPr>
      </w:pPr>
      <w:r w:rsidRPr="00ED5D30">
        <w:rPr>
          <w:rFonts w:asciiTheme="minorHAnsi" w:hAnsiTheme="minorHAnsi"/>
          <w:i/>
        </w:rPr>
        <w:t>The Great Harbor Maritime Museum</w:t>
      </w:r>
    </w:p>
    <w:p w:rsidR="00ED5D30" w:rsidRDefault="00B82195" w:rsidP="00F96101">
      <w:pPr>
        <w:pStyle w:val="NoSpacing"/>
        <w:rPr>
          <w:rFonts w:asciiTheme="minorHAnsi" w:hAnsiTheme="minorHAnsi"/>
        </w:rPr>
      </w:pPr>
      <w:r w:rsidRPr="00B82195">
        <w:rPr>
          <w:rFonts w:asciiTheme="minorHAnsi" w:hAnsiTheme="minorHAnsi"/>
        </w:rPr>
        <w:t>There is one deposit item, a business ledger placed here by the Great Harbor Maritime Museum to be used in tandem with one owned by the library.</w:t>
      </w:r>
    </w:p>
    <w:p w:rsidR="00B82195" w:rsidRDefault="00B82195" w:rsidP="00F96101">
      <w:pPr>
        <w:pStyle w:val="NoSpacing"/>
        <w:rPr>
          <w:rFonts w:asciiTheme="minorHAnsi" w:hAnsiTheme="minorHAnsi"/>
        </w:rPr>
      </w:pPr>
    </w:p>
    <w:p w:rsidR="00F96101" w:rsidRPr="00B82195" w:rsidRDefault="00F96101" w:rsidP="008B3D66">
      <w:pPr>
        <w:pStyle w:val="NoSpacing"/>
        <w:rPr>
          <w:rFonts w:asciiTheme="minorHAnsi" w:hAnsiTheme="minorHAnsi"/>
        </w:rPr>
      </w:pPr>
    </w:p>
    <w:p w:rsidR="001F4A7E" w:rsidRDefault="001F4A7E" w:rsidP="001F2152">
      <w:pPr>
        <w:pStyle w:val="NoSpacing"/>
        <w:rPr>
          <w:rFonts w:asciiTheme="minorHAnsi" w:hAnsiTheme="minorHAnsi"/>
          <w:highlight w:val="yellow"/>
        </w:rPr>
      </w:pPr>
    </w:p>
    <w:p w:rsidR="001F4A7E" w:rsidRDefault="001F4A7E" w:rsidP="001F2152">
      <w:pPr>
        <w:pStyle w:val="NoSpacing"/>
        <w:rPr>
          <w:rFonts w:asciiTheme="minorHAnsi" w:hAnsiTheme="minorHAnsi"/>
        </w:rPr>
      </w:pPr>
    </w:p>
    <w:p w:rsidR="001F4A7E" w:rsidRDefault="001F4A7E" w:rsidP="001F2152">
      <w:pPr>
        <w:pStyle w:val="NoSpacing"/>
        <w:rPr>
          <w:rFonts w:asciiTheme="minorHAnsi" w:hAnsiTheme="minorHAnsi"/>
        </w:rPr>
      </w:pPr>
    </w:p>
    <w:p w:rsidR="003D35CC" w:rsidRPr="00D33329" w:rsidRDefault="00F2268D" w:rsidP="001F2152">
      <w:pPr>
        <w:pStyle w:val="NoSpacing"/>
        <w:rPr>
          <w:rFonts w:asciiTheme="minorHAnsi" w:hAnsiTheme="minorHAnsi"/>
          <w:b/>
        </w:rPr>
      </w:pPr>
      <w:r w:rsidRPr="00D33329">
        <w:rPr>
          <w:rFonts w:asciiTheme="minorHAnsi" w:hAnsiTheme="minorHAnsi"/>
          <w:b/>
        </w:rPr>
        <w:t>Deaccessioning</w:t>
      </w:r>
    </w:p>
    <w:p w:rsidR="008A1C67" w:rsidRPr="00D33329" w:rsidRDefault="008A1C67" w:rsidP="008A1C67">
      <w:pPr>
        <w:pStyle w:val="NoSpacing"/>
        <w:rPr>
          <w:rFonts w:asciiTheme="minorHAnsi" w:hAnsiTheme="minorHAnsi"/>
        </w:rPr>
      </w:pPr>
      <w:r w:rsidRPr="00D33329">
        <w:rPr>
          <w:rFonts w:asciiTheme="minorHAnsi" w:hAnsiTheme="minorHAnsi"/>
        </w:rPr>
        <w:t>Deaccessioning of materials will be done based on specific criteria and under the direction of an ad hoc comm</w:t>
      </w:r>
      <w:r w:rsidR="005F0A09" w:rsidRPr="00D33329">
        <w:rPr>
          <w:rFonts w:asciiTheme="minorHAnsi" w:hAnsiTheme="minorHAnsi"/>
        </w:rPr>
        <w:t xml:space="preserve">ittee </w:t>
      </w:r>
      <w:r w:rsidR="00C9258A">
        <w:rPr>
          <w:rFonts w:asciiTheme="minorHAnsi" w:hAnsiTheme="minorHAnsi"/>
        </w:rPr>
        <w:t>and</w:t>
      </w:r>
      <w:r w:rsidR="003D35CC" w:rsidRPr="00D33329">
        <w:rPr>
          <w:rFonts w:asciiTheme="minorHAnsi" w:hAnsiTheme="minorHAnsi"/>
        </w:rPr>
        <w:t xml:space="preserve"> L</w:t>
      </w:r>
      <w:r w:rsidRPr="00D33329">
        <w:rPr>
          <w:rFonts w:asciiTheme="minorHAnsi" w:hAnsiTheme="minorHAnsi"/>
        </w:rPr>
        <w:t xml:space="preserve">ibrary Board </w:t>
      </w:r>
      <w:r w:rsidR="007E17B5" w:rsidRPr="00D33329">
        <w:rPr>
          <w:rFonts w:asciiTheme="minorHAnsi" w:hAnsiTheme="minorHAnsi"/>
        </w:rPr>
        <w:t xml:space="preserve">of Directors </w:t>
      </w:r>
      <w:r w:rsidRPr="00D33329">
        <w:rPr>
          <w:rFonts w:asciiTheme="minorHAnsi" w:hAnsiTheme="minorHAnsi"/>
        </w:rPr>
        <w:t>appointed b</w:t>
      </w:r>
      <w:r w:rsidR="00510B66" w:rsidRPr="00D33329">
        <w:rPr>
          <w:rFonts w:asciiTheme="minorHAnsi" w:hAnsiTheme="minorHAnsi"/>
        </w:rPr>
        <w:t xml:space="preserve">y the Library Director and </w:t>
      </w:r>
      <w:r w:rsidRPr="00D33329">
        <w:rPr>
          <w:rFonts w:asciiTheme="minorHAnsi" w:hAnsiTheme="minorHAnsi"/>
        </w:rPr>
        <w:t>Archivist.</w:t>
      </w:r>
      <w:r w:rsidR="003D35CC" w:rsidRPr="00D33329">
        <w:rPr>
          <w:rFonts w:asciiTheme="minorHAnsi" w:hAnsiTheme="minorHAnsi"/>
        </w:rPr>
        <w:t xml:space="preserve"> Removal of materials will only be done under special circumstances without detriment to potential donors and researchers. </w:t>
      </w:r>
      <w:r w:rsidRPr="00D33329">
        <w:rPr>
          <w:rFonts w:asciiTheme="minorHAnsi" w:hAnsiTheme="minorHAnsi"/>
        </w:rPr>
        <w:t xml:space="preserve"> </w:t>
      </w:r>
    </w:p>
    <w:p w:rsidR="00DF4595" w:rsidRPr="00D33329" w:rsidRDefault="00B9142D" w:rsidP="00510B66">
      <w:pPr>
        <w:pStyle w:val="NoSpacing"/>
        <w:ind w:left="360"/>
        <w:rPr>
          <w:rFonts w:asciiTheme="minorHAnsi" w:hAnsiTheme="minorHAnsi"/>
          <w:i/>
        </w:rPr>
      </w:pPr>
      <w:r w:rsidRPr="00D33329">
        <w:rPr>
          <w:rFonts w:asciiTheme="minorHAnsi" w:hAnsiTheme="minorHAnsi"/>
          <w:i/>
        </w:rPr>
        <w:t>Criteria</w:t>
      </w:r>
    </w:p>
    <w:p w:rsidR="00510B66" w:rsidRPr="00D33329" w:rsidRDefault="00DF4595" w:rsidP="00510B66">
      <w:pPr>
        <w:pStyle w:val="NoSpacing"/>
        <w:numPr>
          <w:ilvl w:val="0"/>
          <w:numId w:val="1"/>
        </w:numPr>
        <w:ind w:left="720"/>
        <w:rPr>
          <w:rFonts w:asciiTheme="minorHAnsi" w:hAnsiTheme="minorHAnsi"/>
        </w:rPr>
      </w:pPr>
      <w:r w:rsidRPr="00D33329">
        <w:rPr>
          <w:rFonts w:asciiTheme="minorHAnsi" w:hAnsiTheme="minorHAnsi"/>
        </w:rPr>
        <w:t>Material does not fit the scope of the mission statement, is redundant, or duplicates materials already in the archives (in the case of duplicate materials the archives will retain the material that is most stable from a preservation perspective)</w:t>
      </w:r>
    </w:p>
    <w:p w:rsidR="00DF4595" w:rsidRPr="00D33329" w:rsidRDefault="00946E09" w:rsidP="00510B66">
      <w:pPr>
        <w:pStyle w:val="NoSpacing"/>
        <w:numPr>
          <w:ilvl w:val="0"/>
          <w:numId w:val="1"/>
        </w:numPr>
        <w:ind w:left="720"/>
        <w:rPr>
          <w:rFonts w:asciiTheme="minorHAnsi" w:hAnsiTheme="minorHAnsi"/>
        </w:rPr>
      </w:pPr>
      <w:r w:rsidRPr="00D33329">
        <w:t xml:space="preserve">Material is so damaged or deteriorated that it cannot be </w:t>
      </w:r>
      <w:r w:rsidR="00B726AA" w:rsidRPr="00D33329">
        <w:t>us</w:t>
      </w:r>
      <w:r w:rsidRPr="00D33329">
        <w:t>ed</w:t>
      </w:r>
      <w:r w:rsidR="0086605E" w:rsidRPr="00D33329">
        <w:t xml:space="preserve"> </w:t>
      </w:r>
      <w:r w:rsidR="00510B66" w:rsidRPr="00D33329">
        <w:t xml:space="preserve">or poses </w:t>
      </w:r>
      <w:r w:rsidR="00C9258A">
        <w:t xml:space="preserve">an </w:t>
      </w:r>
      <w:r w:rsidR="00510B66" w:rsidRPr="00D33329">
        <w:t>unmanageable</w:t>
      </w:r>
      <w:r w:rsidR="0086605E" w:rsidRPr="00D33329">
        <w:t xml:space="preserve"> preservation issue</w:t>
      </w:r>
    </w:p>
    <w:p w:rsidR="005A527C" w:rsidRDefault="005A527C" w:rsidP="00DF4595">
      <w:pPr>
        <w:pStyle w:val="NoSpacing"/>
        <w:rPr>
          <w:rFonts w:asciiTheme="minorHAnsi" w:hAnsiTheme="minorHAnsi"/>
          <w:i/>
        </w:rPr>
      </w:pPr>
    </w:p>
    <w:p w:rsidR="00510B66" w:rsidRPr="00D33329" w:rsidRDefault="00DF4595" w:rsidP="00DF4595">
      <w:pPr>
        <w:pStyle w:val="NoSpacing"/>
        <w:rPr>
          <w:rFonts w:asciiTheme="minorHAnsi" w:hAnsiTheme="minorHAnsi"/>
          <w:i/>
        </w:rPr>
      </w:pPr>
      <w:r w:rsidRPr="00D33329">
        <w:rPr>
          <w:rFonts w:asciiTheme="minorHAnsi" w:hAnsiTheme="minorHAnsi"/>
          <w:i/>
        </w:rPr>
        <w:t>Pos</w:t>
      </w:r>
      <w:r w:rsidR="00B9142D" w:rsidRPr="00D33329">
        <w:rPr>
          <w:rFonts w:asciiTheme="minorHAnsi" w:hAnsiTheme="minorHAnsi"/>
          <w:i/>
        </w:rPr>
        <w:t>t-Deaccession</w:t>
      </w:r>
    </w:p>
    <w:p w:rsidR="00DF4595" w:rsidRPr="005A527C" w:rsidRDefault="00510B66" w:rsidP="00DF4595">
      <w:pPr>
        <w:pStyle w:val="NoSpacing"/>
        <w:rPr>
          <w:rFonts w:asciiTheme="minorHAnsi" w:hAnsiTheme="minorHAnsi"/>
        </w:rPr>
      </w:pPr>
      <w:r w:rsidRPr="00D33329">
        <w:rPr>
          <w:rFonts w:asciiTheme="minorHAnsi" w:hAnsiTheme="minorHAnsi"/>
        </w:rPr>
        <w:t>The donor, donor’s immediate heir, or assign (if identifiable by reasonable means) shall have right of first re</w:t>
      </w:r>
      <w:r w:rsidR="002F6BE4">
        <w:rPr>
          <w:rFonts w:asciiTheme="minorHAnsi" w:hAnsiTheme="minorHAnsi"/>
        </w:rPr>
        <w:t>fusal of deacces</w:t>
      </w:r>
      <w:r w:rsidR="00C9258A">
        <w:rPr>
          <w:rFonts w:asciiTheme="minorHAnsi" w:hAnsiTheme="minorHAnsi"/>
        </w:rPr>
        <w:t xml:space="preserve">sioned items. </w:t>
      </w:r>
      <w:r w:rsidRPr="00D33329">
        <w:rPr>
          <w:rFonts w:asciiTheme="minorHAnsi" w:hAnsiTheme="minorHAnsi"/>
        </w:rPr>
        <w:t xml:space="preserve">If no such recipient exists, </w:t>
      </w:r>
      <w:r w:rsidR="00ED5D30" w:rsidRPr="00D33329">
        <w:rPr>
          <w:rFonts w:asciiTheme="minorHAnsi" w:hAnsiTheme="minorHAnsi"/>
        </w:rPr>
        <w:t>de</w:t>
      </w:r>
      <w:r w:rsidR="002F6BE4">
        <w:rPr>
          <w:rFonts w:asciiTheme="minorHAnsi" w:hAnsiTheme="minorHAnsi"/>
        </w:rPr>
        <w:t>acces</w:t>
      </w:r>
      <w:r w:rsidR="00ED5D30" w:rsidRPr="00D33329">
        <w:rPr>
          <w:rFonts w:asciiTheme="minorHAnsi" w:hAnsiTheme="minorHAnsi"/>
        </w:rPr>
        <w:t>sioned</w:t>
      </w:r>
      <w:r w:rsidRPr="00D33329">
        <w:rPr>
          <w:rFonts w:asciiTheme="minorHAnsi" w:hAnsiTheme="minorHAnsi"/>
        </w:rPr>
        <w:t xml:space="preserve"> material is disposed of or may be sold at public auction with the proceeds </w:t>
      </w:r>
      <w:r w:rsidR="00B407C7">
        <w:rPr>
          <w:rFonts w:asciiTheme="minorHAnsi" w:hAnsiTheme="minorHAnsi"/>
        </w:rPr>
        <w:t>used</w:t>
      </w:r>
      <w:r w:rsidR="001B65F3">
        <w:rPr>
          <w:rFonts w:asciiTheme="minorHAnsi" w:hAnsiTheme="minorHAnsi"/>
        </w:rPr>
        <w:t xml:space="preserve"> as recommended by</w:t>
      </w:r>
      <w:r w:rsidR="00B407C7">
        <w:rPr>
          <w:rFonts w:asciiTheme="minorHAnsi" w:hAnsiTheme="minorHAnsi"/>
        </w:rPr>
        <w:t xml:space="preserve"> </w:t>
      </w:r>
      <w:proofErr w:type="gramStart"/>
      <w:r w:rsidR="00B407C7">
        <w:rPr>
          <w:rFonts w:asciiTheme="minorHAnsi" w:hAnsiTheme="minorHAnsi"/>
        </w:rPr>
        <w:t xml:space="preserve">the </w:t>
      </w:r>
      <w:r w:rsidR="00C9258A">
        <w:rPr>
          <w:rFonts w:asciiTheme="minorHAnsi" w:hAnsiTheme="minorHAnsi"/>
        </w:rPr>
        <w:t xml:space="preserve"> Library</w:t>
      </w:r>
      <w:proofErr w:type="gramEnd"/>
      <w:r w:rsidR="00B407C7">
        <w:rPr>
          <w:rFonts w:asciiTheme="minorHAnsi" w:hAnsiTheme="minorHAnsi"/>
        </w:rPr>
        <w:t xml:space="preserve"> </w:t>
      </w:r>
      <w:r w:rsidR="00C9258A">
        <w:rPr>
          <w:rFonts w:asciiTheme="minorHAnsi" w:hAnsiTheme="minorHAnsi"/>
        </w:rPr>
        <w:t xml:space="preserve">Director </w:t>
      </w:r>
      <w:r w:rsidR="008A462E">
        <w:rPr>
          <w:rFonts w:asciiTheme="minorHAnsi" w:hAnsiTheme="minorHAnsi"/>
        </w:rPr>
        <w:t>and</w:t>
      </w:r>
      <w:r w:rsidR="001B65F3">
        <w:rPr>
          <w:rFonts w:asciiTheme="minorHAnsi" w:hAnsiTheme="minorHAnsi"/>
        </w:rPr>
        <w:t xml:space="preserve"> approved by</w:t>
      </w:r>
      <w:r w:rsidR="00B407C7">
        <w:rPr>
          <w:rFonts w:asciiTheme="minorHAnsi" w:hAnsiTheme="minorHAnsi"/>
        </w:rPr>
        <w:t xml:space="preserve"> the board</w:t>
      </w:r>
      <w:r w:rsidRPr="00D33329">
        <w:rPr>
          <w:rFonts w:asciiTheme="minorHAnsi" w:hAnsiTheme="minorHAnsi"/>
        </w:rPr>
        <w:t xml:space="preserve">. </w:t>
      </w:r>
      <w:r w:rsidR="00DF4595" w:rsidRPr="00D33329">
        <w:rPr>
          <w:rFonts w:asciiTheme="minorHAnsi" w:hAnsiTheme="minorHAnsi"/>
        </w:rPr>
        <w:t xml:space="preserve">Another educational or historical institution having a mission demonstrably appropriate to the </w:t>
      </w:r>
      <w:r w:rsidR="002F6BE4">
        <w:rPr>
          <w:rFonts w:asciiTheme="minorHAnsi" w:hAnsiTheme="minorHAnsi"/>
        </w:rPr>
        <w:t>deacce</w:t>
      </w:r>
      <w:r w:rsidR="00ED5D30" w:rsidRPr="00D33329">
        <w:rPr>
          <w:rFonts w:asciiTheme="minorHAnsi" w:hAnsiTheme="minorHAnsi"/>
        </w:rPr>
        <w:t>ssioned</w:t>
      </w:r>
      <w:r w:rsidR="00DF4595" w:rsidRPr="00D33329">
        <w:rPr>
          <w:rFonts w:asciiTheme="minorHAnsi" w:hAnsiTheme="minorHAnsi"/>
        </w:rPr>
        <w:t xml:space="preserve"> item(s) may arrange to accept such items under circumstances likewise deemed appropriate by the </w:t>
      </w:r>
      <w:r w:rsidR="00946E09" w:rsidRPr="00D33329">
        <w:rPr>
          <w:rFonts w:asciiTheme="minorHAnsi" w:hAnsiTheme="minorHAnsi"/>
        </w:rPr>
        <w:t>Library Director</w:t>
      </w:r>
      <w:r w:rsidR="00DF4595" w:rsidRPr="00D33329">
        <w:rPr>
          <w:rFonts w:asciiTheme="minorHAnsi" w:hAnsiTheme="minorHAnsi"/>
        </w:rPr>
        <w:t xml:space="preserve">. </w:t>
      </w:r>
      <w:r w:rsidR="00B726AA" w:rsidRPr="00D33329">
        <w:rPr>
          <w:rFonts w:asciiTheme="minorHAnsi" w:hAnsiTheme="minorHAnsi"/>
        </w:rPr>
        <w:t xml:space="preserve">Under no circumstances may </w:t>
      </w:r>
      <w:r w:rsidR="002F6BE4">
        <w:rPr>
          <w:rFonts w:asciiTheme="minorHAnsi" w:hAnsiTheme="minorHAnsi"/>
        </w:rPr>
        <w:t>deacce</w:t>
      </w:r>
      <w:r w:rsidR="00ED5D30" w:rsidRPr="00D33329">
        <w:rPr>
          <w:rFonts w:asciiTheme="minorHAnsi" w:hAnsiTheme="minorHAnsi"/>
        </w:rPr>
        <w:t>ssioned</w:t>
      </w:r>
      <w:r w:rsidR="00B726AA" w:rsidRPr="00D33329">
        <w:rPr>
          <w:rFonts w:asciiTheme="minorHAnsi" w:hAnsiTheme="minorHAnsi"/>
        </w:rPr>
        <w:t xml:space="preserve"> items be transferred to any library employee, trustee, or volunteer or their immediate family members.  </w:t>
      </w:r>
    </w:p>
    <w:p w:rsidR="0086605E" w:rsidRPr="00D33329" w:rsidRDefault="0086605E" w:rsidP="001F2152">
      <w:pPr>
        <w:pStyle w:val="NoSpacing"/>
        <w:rPr>
          <w:rFonts w:asciiTheme="minorHAnsi" w:hAnsiTheme="minorHAnsi"/>
          <w:b/>
        </w:rPr>
      </w:pPr>
    </w:p>
    <w:p w:rsidR="00B726AA" w:rsidRPr="00D33329" w:rsidRDefault="0091181D" w:rsidP="001F2152">
      <w:pPr>
        <w:pStyle w:val="NoSpacing"/>
        <w:rPr>
          <w:rFonts w:asciiTheme="minorHAnsi" w:hAnsiTheme="minorHAnsi"/>
        </w:rPr>
      </w:pPr>
      <w:r w:rsidRPr="00D33329">
        <w:rPr>
          <w:rFonts w:asciiTheme="minorHAnsi" w:hAnsiTheme="minorHAnsi"/>
          <w:b/>
        </w:rPr>
        <w:t>Using the Archive</w:t>
      </w:r>
    </w:p>
    <w:p w:rsidR="00B9142D" w:rsidRPr="00D33329" w:rsidRDefault="0091181D" w:rsidP="00B9142D">
      <w:pPr>
        <w:pStyle w:val="NoSpacing"/>
        <w:rPr>
          <w:rFonts w:asciiTheme="minorHAnsi" w:hAnsiTheme="minorHAnsi"/>
          <w:i/>
        </w:rPr>
      </w:pPr>
      <w:r w:rsidRPr="00D33329">
        <w:rPr>
          <w:rFonts w:asciiTheme="minorHAnsi" w:hAnsiTheme="minorHAnsi"/>
          <w:i/>
        </w:rPr>
        <w:t>Access</w:t>
      </w:r>
    </w:p>
    <w:p w:rsidR="009C5D5F" w:rsidRPr="00D33329" w:rsidRDefault="00202F88" w:rsidP="009C5D5F">
      <w:pPr>
        <w:pStyle w:val="NoSpacing"/>
        <w:rPr>
          <w:rFonts w:asciiTheme="minorHAnsi" w:hAnsiTheme="minorHAnsi"/>
        </w:rPr>
      </w:pPr>
      <w:r w:rsidRPr="00D33329">
        <w:rPr>
          <w:rFonts w:asciiTheme="minorHAnsi" w:hAnsiTheme="minorHAnsi"/>
        </w:rPr>
        <w:t>The archives room is accessible by appointment only.</w:t>
      </w:r>
      <w:r w:rsidR="00C7279F" w:rsidRPr="00D33329">
        <w:rPr>
          <w:rFonts w:asciiTheme="minorHAnsi" w:hAnsiTheme="minorHAnsi"/>
        </w:rPr>
        <w:t xml:space="preserve"> </w:t>
      </w:r>
      <w:r w:rsidRPr="00D33329">
        <w:rPr>
          <w:rFonts w:eastAsia="Times New Roman"/>
        </w:rPr>
        <w:t>The archivist will assist in lo</w:t>
      </w:r>
      <w:r w:rsidR="006E3D9D" w:rsidRPr="00D33329">
        <w:rPr>
          <w:rFonts w:eastAsia="Times New Roman"/>
        </w:rPr>
        <w:t>cating materials of interest within the archives</w:t>
      </w:r>
      <w:r w:rsidRPr="00D33329">
        <w:rPr>
          <w:rFonts w:eastAsia="Times New Roman"/>
        </w:rPr>
        <w:t>. All researchers must agree to the following use policies:</w:t>
      </w:r>
    </w:p>
    <w:p w:rsidR="0091181D" w:rsidRPr="00D33329" w:rsidRDefault="0091181D" w:rsidP="009C5D5F">
      <w:pPr>
        <w:pStyle w:val="NoSpacing"/>
        <w:ind w:left="720"/>
        <w:rPr>
          <w:rFonts w:asciiTheme="minorHAnsi" w:hAnsiTheme="minorHAnsi"/>
        </w:rPr>
      </w:pPr>
      <w:r w:rsidRPr="00D33329">
        <w:rPr>
          <w:rFonts w:asciiTheme="minorHAnsi" w:hAnsiTheme="minorHAnsi"/>
          <w:i/>
        </w:rPr>
        <w:t>Use Policies</w:t>
      </w:r>
    </w:p>
    <w:p w:rsidR="0091181D" w:rsidRPr="00D33329" w:rsidRDefault="0091181D" w:rsidP="00202F88">
      <w:pPr>
        <w:pStyle w:val="NoSpacing"/>
        <w:numPr>
          <w:ilvl w:val="0"/>
          <w:numId w:val="2"/>
        </w:numPr>
        <w:rPr>
          <w:rFonts w:asciiTheme="minorHAnsi" w:hAnsiTheme="minorHAnsi"/>
        </w:rPr>
      </w:pPr>
      <w:r w:rsidRPr="00D33329">
        <w:rPr>
          <w:rFonts w:asciiTheme="minorHAnsi" w:hAnsiTheme="minorHAnsi"/>
        </w:rPr>
        <w:t>All visitors must sign in upon entry</w:t>
      </w:r>
    </w:p>
    <w:p w:rsidR="0091181D" w:rsidRPr="00D33329" w:rsidRDefault="0091181D" w:rsidP="00202F88">
      <w:pPr>
        <w:pStyle w:val="NoSpacing"/>
        <w:numPr>
          <w:ilvl w:val="0"/>
          <w:numId w:val="2"/>
        </w:numPr>
        <w:rPr>
          <w:rFonts w:asciiTheme="minorHAnsi" w:hAnsiTheme="minorHAnsi"/>
        </w:rPr>
      </w:pPr>
      <w:r w:rsidRPr="00D33329">
        <w:rPr>
          <w:rFonts w:asciiTheme="minorHAnsi" w:hAnsiTheme="minorHAnsi"/>
        </w:rPr>
        <w:t>Hands must be washed and free of lotions and creams</w:t>
      </w:r>
    </w:p>
    <w:p w:rsidR="000F0124" w:rsidRPr="00D33329" w:rsidRDefault="000F0124" w:rsidP="00202F88">
      <w:pPr>
        <w:pStyle w:val="NoSpacing"/>
        <w:numPr>
          <w:ilvl w:val="0"/>
          <w:numId w:val="2"/>
        </w:numPr>
        <w:rPr>
          <w:rFonts w:asciiTheme="minorHAnsi" w:hAnsiTheme="minorHAnsi"/>
        </w:rPr>
      </w:pPr>
      <w:r w:rsidRPr="00D33329">
        <w:rPr>
          <w:rFonts w:asciiTheme="minorHAnsi" w:hAnsiTheme="minorHAnsi"/>
        </w:rPr>
        <w:t>No food or drink allowed in the archives room</w:t>
      </w:r>
    </w:p>
    <w:p w:rsidR="0091181D" w:rsidRPr="00D33329" w:rsidRDefault="0091181D" w:rsidP="00202F88">
      <w:pPr>
        <w:pStyle w:val="NoSpacing"/>
        <w:numPr>
          <w:ilvl w:val="0"/>
          <w:numId w:val="2"/>
        </w:numPr>
        <w:rPr>
          <w:rFonts w:asciiTheme="minorHAnsi" w:hAnsiTheme="minorHAnsi"/>
        </w:rPr>
      </w:pPr>
      <w:r w:rsidRPr="00D33329">
        <w:rPr>
          <w:rFonts w:asciiTheme="minorHAnsi" w:hAnsiTheme="minorHAnsi"/>
        </w:rPr>
        <w:t>Only pencils permitted when working with archival materials</w:t>
      </w:r>
    </w:p>
    <w:p w:rsidR="0091181D" w:rsidRPr="00D33329" w:rsidRDefault="00863144" w:rsidP="00202F88">
      <w:pPr>
        <w:pStyle w:val="NoSpacing"/>
        <w:numPr>
          <w:ilvl w:val="0"/>
          <w:numId w:val="2"/>
        </w:numPr>
        <w:rPr>
          <w:rFonts w:asciiTheme="minorHAnsi" w:hAnsiTheme="minorHAnsi"/>
        </w:rPr>
      </w:pPr>
      <w:r w:rsidRPr="00D33329">
        <w:rPr>
          <w:rFonts w:asciiTheme="minorHAnsi" w:hAnsiTheme="minorHAnsi"/>
        </w:rPr>
        <w:t xml:space="preserve">The </w:t>
      </w:r>
      <w:r w:rsidR="005F0A09" w:rsidRPr="00D33329">
        <w:rPr>
          <w:rFonts w:asciiTheme="minorHAnsi" w:hAnsiTheme="minorHAnsi"/>
        </w:rPr>
        <w:t>Library Director or l</w:t>
      </w:r>
      <w:r w:rsidRPr="00D33329">
        <w:rPr>
          <w:rFonts w:asciiTheme="minorHAnsi" w:hAnsiTheme="minorHAnsi"/>
        </w:rPr>
        <w:t xml:space="preserve">ibrary’s Archivist will approve </w:t>
      </w:r>
      <w:r w:rsidR="0091181D" w:rsidRPr="00D33329">
        <w:rPr>
          <w:rFonts w:asciiTheme="minorHAnsi" w:hAnsiTheme="minorHAnsi"/>
        </w:rPr>
        <w:t>materials</w:t>
      </w:r>
      <w:r w:rsidRPr="00D33329">
        <w:rPr>
          <w:rFonts w:asciiTheme="minorHAnsi" w:hAnsiTheme="minorHAnsi"/>
        </w:rPr>
        <w:t xml:space="preserve"> to be</w:t>
      </w:r>
      <w:r w:rsidR="0091181D" w:rsidRPr="00D33329">
        <w:rPr>
          <w:rFonts w:asciiTheme="minorHAnsi" w:hAnsiTheme="minorHAnsi"/>
        </w:rPr>
        <w:t xml:space="preserve"> removed  </w:t>
      </w:r>
    </w:p>
    <w:p w:rsidR="0091181D" w:rsidRPr="00D33329" w:rsidRDefault="00863144" w:rsidP="00202F88">
      <w:pPr>
        <w:pStyle w:val="NoSpacing"/>
        <w:numPr>
          <w:ilvl w:val="0"/>
          <w:numId w:val="2"/>
        </w:numPr>
        <w:rPr>
          <w:rFonts w:asciiTheme="minorHAnsi" w:hAnsiTheme="minorHAnsi"/>
        </w:rPr>
      </w:pPr>
      <w:r w:rsidRPr="00D33329">
        <w:rPr>
          <w:rFonts w:asciiTheme="minorHAnsi" w:hAnsiTheme="minorHAnsi"/>
        </w:rPr>
        <w:t>T</w:t>
      </w:r>
      <w:r w:rsidR="005F0A09" w:rsidRPr="00D33329">
        <w:rPr>
          <w:rFonts w:asciiTheme="minorHAnsi" w:hAnsiTheme="minorHAnsi"/>
        </w:rPr>
        <w:t>he Library Director or l</w:t>
      </w:r>
      <w:r w:rsidRPr="00D33329">
        <w:rPr>
          <w:rFonts w:asciiTheme="minorHAnsi" w:hAnsiTheme="minorHAnsi"/>
        </w:rPr>
        <w:t>ibrary’s Archivist will approve</w:t>
      </w:r>
      <w:r w:rsidR="0091181D" w:rsidRPr="00D33329">
        <w:rPr>
          <w:rFonts w:asciiTheme="minorHAnsi" w:hAnsiTheme="minorHAnsi"/>
        </w:rPr>
        <w:t xml:space="preserve"> reproductions </w:t>
      </w:r>
      <w:r w:rsidRPr="00D33329">
        <w:rPr>
          <w:rFonts w:asciiTheme="minorHAnsi" w:hAnsiTheme="minorHAnsi"/>
        </w:rPr>
        <w:t xml:space="preserve">to </w:t>
      </w:r>
      <w:r w:rsidR="0091181D" w:rsidRPr="00D33329">
        <w:rPr>
          <w:rFonts w:asciiTheme="minorHAnsi" w:hAnsiTheme="minorHAnsi"/>
        </w:rPr>
        <w:t xml:space="preserve">be made </w:t>
      </w:r>
    </w:p>
    <w:p w:rsidR="00DF4595" w:rsidRPr="00D33329" w:rsidRDefault="00DF4595" w:rsidP="00202F88">
      <w:pPr>
        <w:pStyle w:val="NoSpacing"/>
        <w:ind w:left="1440"/>
        <w:rPr>
          <w:rFonts w:asciiTheme="minorHAnsi" w:hAnsiTheme="minorHAnsi"/>
          <w:b/>
        </w:rPr>
      </w:pPr>
    </w:p>
    <w:p w:rsidR="00863144" w:rsidRPr="00D33329" w:rsidRDefault="007352D4" w:rsidP="001F2152">
      <w:pPr>
        <w:pStyle w:val="NoSpacing"/>
        <w:rPr>
          <w:rFonts w:asciiTheme="minorHAnsi" w:hAnsiTheme="minorHAnsi"/>
          <w:b/>
        </w:rPr>
      </w:pPr>
      <w:r w:rsidRPr="00D33329">
        <w:rPr>
          <w:rFonts w:asciiTheme="minorHAnsi" w:hAnsiTheme="minorHAnsi"/>
          <w:b/>
        </w:rPr>
        <w:t>Reproduction of Archival Material</w:t>
      </w:r>
    </w:p>
    <w:p w:rsidR="00E50624" w:rsidRPr="00D33329" w:rsidRDefault="00E50624" w:rsidP="00E50624">
      <w:pPr>
        <w:pStyle w:val="NoSpacing"/>
        <w:rPr>
          <w:rFonts w:asciiTheme="minorHAnsi" w:hAnsiTheme="minorHAnsi"/>
        </w:rPr>
      </w:pPr>
      <w:r w:rsidRPr="00D33329">
        <w:rPr>
          <w:rFonts w:asciiTheme="minorHAnsi" w:hAnsiTheme="minorHAnsi"/>
        </w:rPr>
        <w:t xml:space="preserve">Photocopies and scans of materials legal-size and smaller can be made for research, study, and scholarship purposes. </w:t>
      </w:r>
      <w:r w:rsidR="006E3D9D" w:rsidRPr="00D33329">
        <w:rPr>
          <w:rFonts w:asciiTheme="minorHAnsi" w:hAnsiTheme="minorHAnsi"/>
        </w:rPr>
        <w:t xml:space="preserve">Photocopies will be made at current cost and scans are free. </w:t>
      </w:r>
      <w:r w:rsidRPr="00D33329">
        <w:rPr>
          <w:rFonts w:asciiTheme="minorHAnsi" w:hAnsiTheme="minorHAnsi"/>
        </w:rPr>
        <w:t xml:space="preserve">For digital copies of materials too large for our in-house technology, </w:t>
      </w:r>
      <w:r w:rsidR="00D01C15">
        <w:rPr>
          <w:rFonts w:asciiTheme="minorHAnsi" w:hAnsiTheme="minorHAnsi"/>
        </w:rPr>
        <w:t>the Archivist can provide recommendations after consultation with the Director</w:t>
      </w:r>
      <w:r w:rsidR="006E3D9D" w:rsidRPr="00D33329">
        <w:rPr>
          <w:rFonts w:asciiTheme="minorHAnsi" w:hAnsiTheme="minorHAnsi"/>
        </w:rPr>
        <w:t xml:space="preserve">. </w:t>
      </w:r>
      <w:r w:rsidR="007703E6" w:rsidRPr="00D33329">
        <w:rPr>
          <w:rFonts w:asciiTheme="minorHAnsi" w:hAnsiTheme="minorHAnsi"/>
        </w:rPr>
        <w:t>Cost</w:t>
      </w:r>
      <w:r w:rsidR="00AD75D3" w:rsidRPr="00D33329">
        <w:rPr>
          <w:rFonts w:asciiTheme="minorHAnsi" w:hAnsiTheme="minorHAnsi"/>
        </w:rPr>
        <w:t xml:space="preserve"> of travel for the Archivist</w:t>
      </w:r>
      <w:r w:rsidR="007703E6" w:rsidRPr="00D33329">
        <w:rPr>
          <w:rFonts w:asciiTheme="minorHAnsi" w:hAnsiTheme="minorHAnsi"/>
        </w:rPr>
        <w:t xml:space="preserve"> or Library Director will be added to the reproduction cost.</w:t>
      </w:r>
    </w:p>
    <w:p w:rsidR="00E50624" w:rsidRPr="00D33329" w:rsidRDefault="00E50624" w:rsidP="00E50624">
      <w:pPr>
        <w:pStyle w:val="NoSpacing"/>
        <w:rPr>
          <w:rFonts w:asciiTheme="minorHAnsi" w:hAnsiTheme="minorHAnsi"/>
        </w:rPr>
      </w:pPr>
    </w:p>
    <w:p w:rsidR="00E50624" w:rsidRPr="00D33329" w:rsidRDefault="00E50624" w:rsidP="00E50624">
      <w:pPr>
        <w:pStyle w:val="NoSpacing"/>
        <w:rPr>
          <w:rFonts w:asciiTheme="minorHAnsi" w:hAnsiTheme="minorHAnsi"/>
        </w:rPr>
      </w:pPr>
      <w:r w:rsidRPr="00D33329">
        <w:rPr>
          <w:rFonts w:asciiTheme="minorHAnsi" w:hAnsiTheme="minorHAnsi"/>
        </w:rPr>
        <w:t>The library</w:t>
      </w:r>
      <w:r w:rsidR="00C25443" w:rsidRPr="00D33329">
        <w:rPr>
          <w:rFonts w:asciiTheme="minorHAnsi" w:hAnsiTheme="minorHAnsi"/>
        </w:rPr>
        <w:t xml:space="preserve"> only holds the ownership rights to materials, not necessarily the copyright. To determine the copyright status see </w:t>
      </w:r>
      <w:hyperlink w:anchor="http://copyright.cornell.edu/resources/publicdomain.cfm" w:history="1">
        <w:r w:rsidR="00C25443" w:rsidRPr="00D33329">
          <w:rPr>
            <w:rStyle w:val="Hyperlink"/>
            <w:rFonts w:asciiTheme="minorHAnsi" w:hAnsiTheme="minorHAnsi"/>
          </w:rPr>
          <w:t>copyright.cornell.edu/resources/</w:t>
        </w:r>
        <w:proofErr w:type="spellStart"/>
        <w:r w:rsidR="00C25443" w:rsidRPr="00D33329">
          <w:rPr>
            <w:rStyle w:val="Hyperlink"/>
            <w:rFonts w:asciiTheme="minorHAnsi" w:hAnsiTheme="minorHAnsi"/>
          </w:rPr>
          <w:t>publicdomain.cfm</w:t>
        </w:r>
        <w:proofErr w:type="spellEnd"/>
        <w:r w:rsidRPr="00D33329">
          <w:rPr>
            <w:rStyle w:val="Hyperlink"/>
            <w:rFonts w:asciiTheme="minorHAnsi" w:hAnsiTheme="minorHAnsi"/>
          </w:rPr>
          <w:t>.</w:t>
        </w:r>
      </w:hyperlink>
      <w:r w:rsidRPr="00D33329">
        <w:rPr>
          <w:rFonts w:asciiTheme="minorHAnsi" w:hAnsiTheme="minorHAnsi"/>
        </w:rPr>
        <w:t xml:space="preserve"> It is the user’s responsibility to obtain the copyright holder’s permission before using the material for any purpose other than private study, scholarship, or research.</w:t>
      </w:r>
    </w:p>
    <w:p w:rsidR="00040585" w:rsidRPr="00D33329" w:rsidRDefault="00040585" w:rsidP="001F2152">
      <w:pPr>
        <w:pStyle w:val="NoSpacing"/>
        <w:rPr>
          <w:rFonts w:asciiTheme="minorHAnsi" w:hAnsiTheme="minorHAnsi"/>
          <w:b/>
        </w:rPr>
      </w:pPr>
    </w:p>
    <w:p w:rsidR="00AD7CEF" w:rsidRDefault="00AD7CEF" w:rsidP="001F2152">
      <w:pPr>
        <w:pStyle w:val="NoSpacing"/>
        <w:rPr>
          <w:rFonts w:asciiTheme="minorHAnsi" w:hAnsiTheme="minorHAnsi"/>
          <w:b/>
        </w:rPr>
      </w:pPr>
    </w:p>
    <w:p w:rsidR="00AD7CEF" w:rsidRDefault="00AD7CEF" w:rsidP="001F2152">
      <w:pPr>
        <w:pStyle w:val="NoSpacing"/>
        <w:rPr>
          <w:rFonts w:asciiTheme="minorHAnsi" w:hAnsiTheme="minorHAnsi"/>
          <w:b/>
        </w:rPr>
      </w:pPr>
    </w:p>
    <w:p w:rsidR="00863144" w:rsidRPr="00D33329" w:rsidRDefault="000C0FB4" w:rsidP="001F2152">
      <w:pPr>
        <w:pStyle w:val="NoSpacing"/>
        <w:rPr>
          <w:rFonts w:asciiTheme="minorHAnsi" w:hAnsiTheme="minorHAnsi"/>
          <w:b/>
        </w:rPr>
      </w:pPr>
      <w:r w:rsidRPr="00D33329">
        <w:rPr>
          <w:rFonts w:asciiTheme="minorHAnsi" w:hAnsiTheme="minorHAnsi"/>
          <w:b/>
        </w:rPr>
        <w:t>Loans</w:t>
      </w:r>
    </w:p>
    <w:p w:rsidR="000C0FB4" w:rsidRPr="00D33329" w:rsidRDefault="000C0FB4" w:rsidP="001F2152">
      <w:pPr>
        <w:pStyle w:val="NoSpacing"/>
        <w:rPr>
          <w:rFonts w:asciiTheme="minorHAnsi" w:hAnsiTheme="minorHAnsi"/>
        </w:rPr>
      </w:pPr>
      <w:r w:rsidRPr="00D33329">
        <w:rPr>
          <w:rFonts w:asciiTheme="minorHAnsi" w:hAnsiTheme="minorHAnsi"/>
        </w:rPr>
        <w:t xml:space="preserve">Archival materials may be temporarily loaned to museums, historical societies, educational institutions, and </w:t>
      </w:r>
      <w:r w:rsidR="00202F88" w:rsidRPr="00D33329">
        <w:rPr>
          <w:rFonts w:asciiTheme="minorHAnsi" w:hAnsiTheme="minorHAnsi"/>
        </w:rPr>
        <w:t xml:space="preserve">libraries </w:t>
      </w:r>
      <w:r w:rsidRPr="00D33329">
        <w:rPr>
          <w:rFonts w:asciiTheme="minorHAnsi" w:hAnsiTheme="minorHAnsi"/>
        </w:rPr>
        <w:t>for exhibits or other educational purposes.</w:t>
      </w:r>
      <w:r w:rsidR="008A1C67" w:rsidRPr="00D33329">
        <w:rPr>
          <w:rFonts w:asciiTheme="minorHAnsi" w:hAnsiTheme="minorHAnsi"/>
        </w:rPr>
        <w:t xml:space="preserve"> </w:t>
      </w:r>
      <w:r w:rsidRPr="00D33329">
        <w:rPr>
          <w:rFonts w:asciiTheme="minorHAnsi" w:hAnsiTheme="minorHAnsi"/>
        </w:rPr>
        <w:t>Materials eligible for loan must have no pre-determined restrictions and be able to withstand travel, handling, and climate changes. A written request for materials and a loan agreem</w:t>
      </w:r>
      <w:r w:rsidR="000F0124" w:rsidRPr="00D33329">
        <w:rPr>
          <w:rFonts w:asciiTheme="minorHAnsi" w:hAnsiTheme="minorHAnsi"/>
        </w:rPr>
        <w:t>ent signed by both parties is</w:t>
      </w:r>
      <w:r w:rsidRPr="00D33329">
        <w:rPr>
          <w:rFonts w:asciiTheme="minorHAnsi" w:hAnsiTheme="minorHAnsi"/>
        </w:rPr>
        <w:t xml:space="preserve"> mandatory. </w:t>
      </w:r>
    </w:p>
    <w:p w:rsidR="007352D4" w:rsidRPr="00D33329" w:rsidRDefault="007352D4" w:rsidP="001F2152">
      <w:pPr>
        <w:pStyle w:val="NoSpacing"/>
        <w:rPr>
          <w:rFonts w:asciiTheme="minorHAnsi" w:hAnsiTheme="minorHAnsi"/>
        </w:rPr>
      </w:pPr>
    </w:p>
    <w:p w:rsidR="008D1C7B" w:rsidRPr="00D33329" w:rsidRDefault="008D1C7B" w:rsidP="001F2152">
      <w:pPr>
        <w:pStyle w:val="NoSpacing"/>
        <w:rPr>
          <w:rFonts w:asciiTheme="minorHAnsi" w:hAnsiTheme="minorHAnsi"/>
          <w:b/>
        </w:rPr>
      </w:pPr>
      <w:r w:rsidRPr="00D33329">
        <w:rPr>
          <w:rFonts w:asciiTheme="minorHAnsi" w:hAnsiTheme="minorHAnsi"/>
          <w:b/>
        </w:rPr>
        <w:t>Amendments to Policy</w:t>
      </w:r>
    </w:p>
    <w:p w:rsidR="00AD7CEF" w:rsidRDefault="008D1C7B" w:rsidP="001F2152">
      <w:pPr>
        <w:pStyle w:val="NoSpacing"/>
        <w:rPr>
          <w:rFonts w:asciiTheme="minorHAnsi" w:hAnsiTheme="minorHAnsi"/>
        </w:rPr>
      </w:pPr>
      <w:r w:rsidRPr="00D33329">
        <w:rPr>
          <w:rFonts w:asciiTheme="minorHAnsi" w:hAnsiTheme="minorHAnsi"/>
        </w:rPr>
        <w:t xml:space="preserve">This policy may be revised or amended by a majority vote of the Board of </w:t>
      </w:r>
      <w:r w:rsidR="005F0A09" w:rsidRPr="00D33329">
        <w:rPr>
          <w:rFonts w:asciiTheme="minorHAnsi" w:hAnsiTheme="minorHAnsi"/>
        </w:rPr>
        <w:t>Directors</w:t>
      </w:r>
      <w:r w:rsidRPr="00D33329">
        <w:rPr>
          <w:rFonts w:asciiTheme="minorHAnsi" w:hAnsiTheme="minorHAnsi"/>
        </w:rPr>
        <w:t xml:space="preserve">, upon written proposals from the </w:t>
      </w:r>
      <w:r w:rsidR="00823320" w:rsidRPr="00D33329">
        <w:rPr>
          <w:rFonts w:asciiTheme="minorHAnsi" w:hAnsiTheme="minorHAnsi"/>
        </w:rPr>
        <w:t xml:space="preserve">Library </w:t>
      </w:r>
      <w:r w:rsidRPr="00D33329">
        <w:rPr>
          <w:rFonts w:asciiTheme="minorHAnsi" w:hAnsiTheme="minorHAnsi"/>
        </w:rPr>
        <w:t>Director.</w:t>
      </w:r>
    </w:p>
    <w:p w:rsidR="00AD7CEF" w:rsidRDefault="00AD7CEF" w:rsidP="001F2152">
      <w:pPr>
        <w:pStyle w:val="NoSpacing"/>
        <w:rPr>
          <w:rFonts w:asciiTheme="minorHAnsi" w:hAnsiTheme="minorHAnsi"/>
        </w:rPr>
      </w:pPr>
    </w:p>
    <w:p w:rsidR="005A527C" w:rsidRDefault="005A527C" w:rsidP="001F2152">
      <w:pPr>
        <w:pStyle w:val="NoSpacing"/>
        <w:rPr>
          <w:rFonts w:asciiTheme="minorHAnsi" w:hAnsiTheme="minorHAnsi"/>
        </w:rPr>
      </w:pPr>
    </w:p>
    <w:p w:rsidR="00AD7CEF" w:rsidRDefault="00774F26" w:rsidP="001F2152">
      <w:pPr>
        <w:pStyle w:val="NoSpacing"/>
        <w:rPr>
          <w:rFonts w:asciiTheme="minorHAnsi" w:hAnsiTheme="minorHAnsi"/>
        </w:rPr>
      </w:pPr>
      <w:r w:rsidRPr="00D33329">
        <w:rPr>
          <w:rFonts w:asciiTheme="minorHAnsi" w:hAnsiTheme="minorHAnsi"/>
        </w:rPr>
        <w:t xml:space="preserve">Adopted by Board of </w:t>
      </w:r>
      <w:r w:rsidR="005F0A09" w:rsidRPr="00D33329">
        <w:rPr>
          <w:rFonts w:asciiTheme="minorHAnsi" w:hAnsiTheme="minorHAnsi"/>
        </w:rPr>
        <w:t>Directors</w:t>
      </w:r>
      <w:r w:rsidRPr="00D33329">
        <w:rPr>
          <w:rFonts w:asciiTheme="minorHAnsi" w:hAnsiTheme="minorHAnsi"/>
        </w:rPr>
        <w:t xml:space="preserve"> February 19, 201</w:t>
      </w:r>
      <w:r w:rsidR="00823320" w:rsidRPr="00D33329">
        <w:rPr>
          <w:rFonts w:asciiTheme="minorHAnsi" w:hAnsiTheme="minorHAnsi"/>
        </w:rPr>
        <w:t>1</w:t>
      </w:r>
    </w:p>
    <w:p w:rsidR="00AD7CEF" w:rsidRDefault="005A527C" w:rsidP="001F2152">
      <w:pPr>
        <w:pStyle w:val="NoSpacing"/>
        <w:rPr>
          <w:rFonts w:asciiTheme="minorHAnsi" w:hAnsiTheme="minorHAnsi"/>
        </w:rPr>
      </w:pPr>
      <w:r w:rsidRPr="00D33329">
        <w:rPr>
          <w:rFonts w:asciiTheme="minorHAnsi" w:hAnsiTheme="minorHAnsi"/>
        </w:rPr>
        <w:t>Updated May 13, 2013</w:t>
      </w:r>
    </w:p>
    <w:p w:rsidR="00863144" w:rsidRDefault="005A527C" w:rsidP="001F2152">
      <w:pPr>
        <w:pStyle w:val="NoSpacing"/>
        <w:rPr>
          <w:rFonts w:asciiTheme="minorHAnsi" w:hAnsiTheme="minorHAnsi"/>
        </w:rPr>
      </w:pPr>
      <w:r w:rsidRPr="00D33329">
        <w:rPr>
          <w:rFonts w:asciiTheme="minorHAnsi" w:hAnsiTheme="minorHAnsi"/>
        </w:rPr>
        <w:t>Updated May 22, 2013</w:t>
      </w:r>
    </w:p>
    <w:p w:rsidR="00F05207" w:rsidRPr="00C7279F" w:rsidRDefault="00F05207" w:rsidP="001F2152">
      <w:pPr>
        <w:pStyle w:val="NoSpacing"/>
        <w:rPr>
          <w:rFonts w:asciiTheme="minorHAnsi" w:hAnsiTheme="minorHAnsi"/>
        </w:rPr>
      </w:pPr>
      <w:r>
        <w:rPr>
          <w:rFonts w:asciiTheme="minorHAnsi" w:hAnsiTheme="minorHAnsi"/>
        </w:rPr>
        <w:t>Updated February 4, 2017</w:t>
      </w:r>
    </w:p>
    <w:sectPr w:rsidR="00F05207" w:rsidRPr="00C7279F" w:rsidSect="0009611F">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D68" w:rsidRDefault="00356D68" w:rsidP="009E6C8C">
      <w:pPr>
        <w:spacing w:before="0" w:after="0" w:line="240" w:lineRule="auto"/>
      </w:pPr>
      <w:r>
        <w:separator/>
      </w:r>
    </w:p>
  </w:endnote>
  <w:endnote w:type="continuationSeparator" w:id="0">
    <w:p w:rsidR="00356D68" w:rsidRDefault="00356D68" w:rsidP="009E6C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95" w:rsidRDefault="00BF0EF8">
    <w:pPr>
      <w:pStyle w:val="Footer"/>
      <w:jc w:val="center"/>
    </w:pPr>
    <w:r>
      <w:fldChar w:fldCharType="begin"/>
    </w:r>
    <w:r>
      <w:instrText xml:space="preserve"> PAGE   \* MERGEFORMAT </w:instrText>
    </w:r>
    <w:r>
      <w:fldChar w:fldCharType="separate"/>
    </w:r>
    <w:r w:rsidR="00A26A83">
      <w:rPr>
        <w:noProof/>
      </w:rPr>
      <w:t>1</w:t>
    </w:r>
    <w:r>
      <w:rPr>
        <w:noProof/>
      </w:rPr>
      <w:fldChar w:fldCharType="end"/>
    </w:r>
  </w:p>
  <w:p w:rsidR="00B82195" w:rsidRDefault="00B82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D68" w:rsidRDefault="00356D68" w:rsidP="009E6C8C">
      <w:pPr>
        <w:spacing w:before="0" w:after="0" w:line="240" w:lineRule="auto"/>
      </w:pPr>
      <w:r>
        <w:separator/>
      </w:r>
    </w:p>
  </w:footnote>
  <w:footnote w:type="continuationSeparator" w:id="0">
    <w:p w:rsidR="00356D68" w:rsidRDefault="00356D68" w:rsidP="009E6C8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065"/>
    <w:multiLevelType w:val="hybridMultilevel"/>
    <w:tmpl w:val="51C21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951B35"/>
    <w:multiLevelType w:val="hybridMultilevel"/>
    <w:tmpl w:val="D6ECA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199A"/>
    <w:rsid w:val="00040585"/>
    <w:rsid w:val="000762E5"/>
    <w:rsid w:val="0009611F"/>
    <w:rsid w:val="000A2335"/>
    <w:rsid w:val="000A3A2B"/>
    <w:rsid w:val="000C090A"/>
    <w:rsid w:val="000C0FB4"/>
    <w:rsid w:val="000C3DAE"/>
    <w:rsid w:val="000E5995"/>
    <w:rsid w:val="000F0124"/>
    <w:rsid w:val="00104EBA"/>
    <w:rsid w:val="0012782F"/>
    <w:rsid w:val="00131784"/>
    <w:rsid w:val="00164730"/>
    <w:rsid w:val="00167478"/>
    <w:rsid w:val="0017573D"/>
    <w:rsid w:val="001757D7"/>
    <w:rsid w:val="00181618"/>
    <w:rsid w:val="00193B20"/>
    <w:rsid w:val="0019506B"/>
    <w:rsid w:val="001A0C97"/>
    <w:rsid w:val="001A21E2"/>
    <w:rsid w:val="001B65F3"/>
    <w:rsid w:val="001F2152"/>
    <w:rsid w:val="001F2C91"/>
    <w:rsid w:val="001F4A7E"/>
    <w:rsid w:val="00202F88"/>
    <w:rsid w:val="00281D0B"/>
    <w:rsid w:val="002C017E"/>
    <w:rsid w:val="002C1F40"/>
    <w:rsid w:val="002C4B5F"/>
    <w:rsid w:val="002E5D57"/>
    <w:rsid w:val="002F6BE4"/>
    <w:rsid w:val="00322453"/>
    <w:rsid w:val="003348DA"/>
    <w:rsid w:val="00341AB2"/>
    <w:rsid w:val="00356D68"/>
    <w:rsid w:val="003A5516"/>
    <w:rsid w:val="003C1AC9"/>
    <w:rsid w:val="003D35CC"/>
    <w:rsid w:val="003F1494"/>
    <w:rsid w:val="003F2F4F"/>
    <w:rsid w:val="0043244A"/>
    <w:rsid w:val="00435954"/>
    <w:rsid w:val="004764D2"/>
    <w:rsid w:val="00485953"/>
    <w:rsid w:val="00485EB9"/>
    <w:rsid w:val="00493CF1"/>
    <w:rsid w:val="004D199A"/>
    <w:rsid w:val="004D7692"/>
    <w:rsid w:val="004F690B"/>
    <w:rsid w:val="00500507"/>
    <w:rsid w:val="00503BD3"/>
    <w:rsid w:val="00503D98"/>
    <w:rsid w:val="00510B66"/>
    <w:rsid w:val="005852BD"/>
    <w:rsid w:val="00591AB8"/>
    <w:rsid w:val="005A527C"/>
    <w:rsid w:val="005B3022"/>
    <w:rsid w:val="005B515D"/>
    <w:rsid w:val="005C548B"/>
    <w:rsid w:val="005F0A09"/>
    <w:rsid w:val="006007A5"/>
    <w:rsid w:val="00652748"/>
    <w:rsid w:val="006531EE"/>
    <w:rsid w:val="00667D67"/>
    <w:rsid w:val="00696ADD"/>
    <w:rsid w:val="006A322A"/>
    <w:rsid w:val="006B2EEE"/>
    <w:rsid w:val="006B3E32"/>
    <w:rsid w:val="006B7FE6"/>
    <w:rsid w:val="006E3D9D"/>
    <w:rsid w:val="00707180"/>
    <w:rsid w:val="007258A7"/>
    <w:rsid w:val="007352D4"/>
    <w:rsid w:val="00741BE6"/>
    <w:rsid w:val="007624D7"/>
    <w:rsid w:val="00762AC4"/>
    <w:rsid w:val="007703E6"/>
    <w:rsid w:val="00774F26"/>
    <w:rsid w:val="007A4541"/>
    <w:rsid w:val="007C5680"/>
    <w:rsid w:val="007E17B5"/>
    <w:rsid w:val="008024E9"/>
    <w:rsid w:val="0082328D"/>
    <w:rsid w:val="00823320"/>
    <w:rsid w:val="00863144"/>
    <w:rsid w:val="0086605E"/>
    <w:rsid w:val="00893C10"/>
    <w:rsid w:val="00896324"/>
    <w:rsid w:val="008A1C67"/>
    <w:rsid w:val="008A462E"/>
    <w:rsid w:val="008B3D66"/>
    <w:rsid w:val="008D1100"/>
    <w:rsid w:val="008D1C7B"/>
    <w:rsid w:val="00906553"/>
    <w:rsid w:val="0091181D"/>
    <w:rsid w:val="009247A2"/>
    <w:rsid w:val="009302AE"/>
    <w:rsid w:val="0093066D"/>
    <w:rsid w:val="00946E09"/>
    <w:rsid w:val="009548D3"/>
    <w:rsid w:val="00956B09"/>
    <w:rsid w:val="00987A27"/>
    <w:rsid w:val="009C0C80"/>
    <w:rsid w:val="009C3F1C"/>
    <w:rsid w:val="009C5D5F"/>
    <w:rsid w:val="009E1FFC"/>
    <w:rsid w:val="009E6C8C"/>
    <w:rsid w:val="009F3B10"/>
    <w:rsid w:val="009F705A"/>
    <w:rsid w:val="00A04EE6"/>
    <w:rsid w:val="00A26A83"/>
    <w:rsid w:val="00A4568A"/>
    <w:rsid w:val="00A535D0"/>
    <w:rsid w:val="00A54655"/>
    <w:rsid w:val="00A66C53"/>
    <w:rsid w:val="00AD75D3"/>
    <w:rsid w:val="00AD7CEF"/>
    <w:rsid w:val="00AE38F3"/>
    <w:rsid w:val="00AE70F0"/>
    <w:rsid w:val="00B0156A"/>
    <w:rsid w:val="00B06CA8"/>
    <w:rsid w:val="00B407C7"/>
    <w:rsid w:val="00B45395"/>
    <w:rsid w:val="00B54710"/>
    <w:rsid w:val="00B54E6B"/>
    <w:rsid w:val="00B565B0"/>
    <w:rsid w:val="00B57676"/>
    <w:rsid w:val="00B726AA"/>
    <w:rsid w:val="00B82195"/>
    <w:rsid w:val="00B9142D"/>
    <w:rsid w:val="00B932D3"/>
    <w:rsid w:val="00BA4851"/>
    <w:rsid w:val="00BD6C4E"/>
    <w:rsid w:val="00BF0EF8"/>
    <w:rsid w:val="00C145F6"/>
    <w:rsid w:val="00C17C6E"/>
    <w:rsid w:val="00C20D7F"/>
    <w:rsid w:val="00C21778"/>
    <w:rsid w:val="00C22639"/>
    <w:rsid w:val="00C25443"/>
    <w:rsid w:val="00C33F86"/>
    <w:rsid w:val="00C7279F"/>
    <w:rsid w:val="00C9258A"/>
    <w:rsid w:val="00CB7DAC"/>
    <w:rsid w:val="00D01C15"/>
    <w:rsid w:val="00D33329"/>
    <w:rsid w:val="00D4347F"/>
    <w:rsid w:val="00D46B62"/>
    <w:rsid w:val="00D51FDE"/>
    <w:rsid w:val="00D535A7"/>
    <w:rsid w:val="00D735F1"/>
    <w:rsid w:val="00D802DA"/>
    <w:rsid w:val="00D81377"/>
    <w:rsid w:val="00DA0355"/>
    <w:rsid w:val="00DA0D97"/>
    <w:rsid w:val="00DA1543"/>
    <w:rsid w:val="00DB15E1"/>
    <w:rsid w:val="00DF4595"/>
    <w:rsid w:val="00E145C7"/>
    <w:rsid w:val="00E50624"/>
    <w:rsid w:val="00E61C62"/>
    <w:rsid w:val="00E643A1"/>
    <w:rsid w:val="00E95F49"/>
    <w:rsid w:val="00EA23EC"/>
    <w:rsid w:val="00EB292C"/>
    <w:rsid w:val="00EC3BBA"/>
    <w:rsid w:val="00ED5D30"/>
    <w:rsid w:val="00EE6EC2"/>
    <w:rsid w:val="00F05207"/>
    <w:rsid w:val="00F2268D"/>
    <w:rsid w:val="00F50285"/>
    <w:rsid w:val="00F61819"/>
    <w:rsid w:val="00F64D03"/>
    <w:rsid w:val="00F8678D"/>
    <w:rsid w:val="00F96101"/>
    <w:rsid w:val="00FE0F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43"/>
    <w:pPr>
      <w:spacing w:before="120" w:after="240" w:line="12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199A"/>
    <w:rPr>
      <w:sz w:val="22"/>
      <w:szCs w:val="22"/>
    </w:rPr>
  </w:style>
  <w:style w:type="paragraph" w:styleId="Header">
    <w:name w:val="header"/>
    <w:basedOn w:val="Normal"/>
    <w:link w:val="HeaderChar"/>
    <w:uiPriority w:val="99"/>
    <w:unhideWhenUsed/>
    <w:rsid w:val="009E6C8C"/>
    <w:pPr>
      <w:tabs>
        <w:tab w:val="center" w:pos="4680"/>
        <w:tab w:val="right" w:pos="9360"/>
      </w:tabs>
    </w:pPr>
  </w:style>
  <w:style w:type="character" w:customStyle="1" w:styleId="HeaderChar">
    <w:name w:val="Header Char"/>
    <w:link w:val="Header"/>
    <w:uiPriority w:val="99"/>
    <w:rsid w:val="009E6C8C"/>
    <w:rPr>
      <w:sz w:val="22"/>
      <w:szCs w:val="22"/>
    </w:rPr>
  </w:style>
  <w:style w:type="paragraph" w:styleId="Footer">
    <w:name w:val="footer"/>
    <w:basedOn w:val="Normal"/>
    <w:link w:val="FooterChar"/>
    <w:uiPriority w:val="99"/>
    <w:unhideWhenUsed/>
    <w:rsid w:val="009E6C8C"/>
    <w:pPr>
      <w:tabs>
        <w:tab w:val="center" w:pos="4680"/>
        <w:tab w:val="right" w:pos="9360"/>
      </w:tabs>
    </w:pPr>
  </w:style>
  <w:style w:type="character" w:customStyle="1" w:styleId="FooterChar">
    <w:name w:val="Footer Char"/>
    <w:link w:val="Footer"/>
    <w:uiPriority w:val="99"/>
    <w:rsid w:val="009E6C8C"/>
    <w:rPr>
      <w:sz w:val="22"/>
      <w:szCs w:val="22"/>
    </w:rPr>
  </w:style>
  <w:style w:type="character" w:styleId="CommentReference">
    <w:name w:val="annotation reference"/>
    <w:basedOn w:val="DefaultParagraphFont"/>
    <w:uiPriority w:val="99"/>
    <w:semiHidden/>
    <w:unhideWhenUsed/>
    <w:rsid w:val="00AE38F3"/>
    <w:rPr>
      <w:sz w:val="16"/>
      <w:szCs w:val="16"/>
    </w:rPr>
  </w:style>
  <w:style w:type="paragraph" w:styleId="CommentText">
    <w:name w:val="annotation text"/>
    <w:basedOn w:val="Normal"/>
    <w:link w:val="CommentTextChar"/>
    <w:uiPriority w:val="99"/>
    <w:semiHidden/>
    <w:unhideWhenUsed/>
    <w:rsid w:val="00AE38F3"/>
    <w:pPr>
      <w:spacing w:line="240" w:lineRule="auto"/>
    </w:pPr>
    <w:rPr>
      <w:sz w:val="20"/>
      <w:szCs w:val="20"/>
    </w:rPr>
  </w:style>
  <w:style w:type="character" w:customStyle="1" w:styleId="CommentTextChar">
    <w:name w:val="Comment Text Char"/>
    <w:basedOn w:val="DefaultParagraphFont"/>
    <w:link w:val="CommentText"/>
    <w:uiPriority w:val="99"/>
    <w:semiHidden/>
    <w:rsid w:val="00AE38F3"/>
  </w:style>
  <w:style w:type="paragraph" w:styleId="CommentSubject">
    <w:name w:val="annotation subject"/>
    <w:basedOn w:val="CommentText"/>
    <w:next w:val="CommentText"/>
    <w:link w:val="CommentSubjectChar"/>
    <w:uiPriority w:val="99"/>
    <w:semiHidden/>
    <w:unhideWhenUsed/>
    <w:rsid w:val="00AE38F3"/>
    <w:rPr>
      <w:b/>
      <w:bCs/>
    </w:rPr>
  </w:style>
  <w:style w:type="character" w:customStyle="1" w:styleId="CommentSubjectChar">
    <w:name w:val="Comment Subject Char"/>
    <w:basedOn w:val="CommentTextChar"/>
    <w:link w:val="CommentSubject"/>
    <w:uiPriority w:val="99"/>
    <w:semiHidden/>
    <w:rsid w:val="00AE38F3"/>
    <w:rPr>
      <w:b/>
      <w:bCs/>
    </w:rPr>
  </w:style>
  <w:style w:type="paragraph" w:styleId="BalloonText">
    <w:name w:val="Balloon Text"/>
    <w:basedOn w:val="Normal"/>
    <w:link w:val="BalloonTextChar"/>
    <w:uiPriority w:val="99"/>
    <w:semiHidden/>
    <w:unhideWhenUsed/>
    <w:rsid w:val="00AE38F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8F3"/>
    <w:rPr>
      <w:rFonts w:ascii="Tahoma" w:hAnsi="Tahoma" w:cs="Tahoma"/>
      <w:sz w:val="16"/>
      <w:szCs w:val="16"/>
    </w:rPr>
  </w:style>
  <w:style w:type="character" w:styleId="Hyperlink">
    <w:name w:val="Hyperlink"/>
    <w:basedOn w:val="DefaultParagraphFont"/>
    <w:uiPriority w:val="99"/>
    <w:unhideWhenUsed/>
    <w:rsid w:val="00C254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43"/>
    <w:pPr>
      <w:spacing w:before="120" w:after="240" w:line="12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199A"/>
    <w:rPr>
      <w:sz w:val="22"/>
      <w:szCs w:val="22"/>
    </w:rPr>
  </w:style>
  <w:style w:type="paragraph" w:styleId="Header">
    <w:name w:val="header"/>
    <w:basedOn w:val="Normal"/>
    <w:link w:val="HeaderChar"/>
    <w:uiPriority w:val="99"/>
    <w:unhideWhenUsed/>
    <w:rsid w:val="009E6C8C"/>
    <w:pPr>
      <w:tabs>
        <w:tab w:val="center" w:pos="4680"/>
        <w:tab w:val="right" w:pos="9360"/>
      </w:tabs>
    </w:pPr>
  </w:style>
  <w:style w:type="character" w:customStyle="1" w:styleId="HeaderChar">
    <w:name w:val="Header Char"/>
    <w:link w:val="Header"/>
    <w:uiPriority w:val="99"/>
    <w:rsid w:val="009E6C8C"/>
    <w:rPr>
      <w:sz w:val="22"/>
      <w:szCs w:val="22"/>
    </w:rPr>
  </w:style>
  <w:style w:type="paragraph" w:styleId="Footer">
    <w:name w:val="footer"/>
    <w:basedOn w:val="Normal"/>
    <w:link w:val="FooterChar"/>
    <w:uiPriority w:val="99"/>
    <w:unhideWhenUsed/>
    <w:rsid w:val="009E6C8C"/>
    <w:pPr>
      <w:tabs>
        <w:tab w:val="center" w:pos="4680"/>
        <w:tab w:val="right" w:pos="9360"/>
      </w:tabs>
    </w:pPr>
  </w:style>
  <w:style w:type="character" w:customStyle="1" w:styleId="FooterChar">
    <w:name w:val="Footer Char"/>
    <w:link w:val="Footer"/>
    <w:uiPriority w:val="99"/>
    <w:rsid w:val="009E6C8C"/>
    <w:rPr>
      <w:sz w:val="22"/>
      <w:szCs w:val="22"/>
    </w:rPr>
  </w:style>
  <w:style w:type="character" w:styleId="CommentReference">
    <w:name w:val="annotation reference"/>
    <w:basedOn w:val="DefaultParagraphFont"/>
    <w:uiPriority w:val="99"/>
    <w:semiHidden/>
    <w:unhideWhenUsed/>
    <w:rsid w:val="00AE38F3"/>
    <w:rPr>
      <w:sz w:val="16"/>
      <w:szCs w:val="16"/>
    </w:rPr>
  </w:style>
  <w:style w:type="paragraph" w:styleId="CommentText">
    <w:name w:val="annotation text"/>
    <w:basedOn w:val="Normal"/>
    <w:link w:val="CommentTextChar"/>
    <w:uiPriority w:val="99"/>
    <w:semiHidden/>
    <w:unhideWhenUsed/>
    <w:rsid w:val="00AE38F3"/>
    <w:pPr>
      <w:spacing w:line="240" w:lineRule="auto"/>
    </w:pPr>
    <w:rPr>
      <w:sz w:val="20"/>
      <w:szCs w:val="20"/>
    </w:rPr>
  </w:style>
  <w:style w:type="character" w:customStyle="1" w:styleId="CommentTextChar">
    <w:name w:val="Comment Text Char"/>
    <w:basedOn w:val="DefaultParagraphFont"/>
    <w:link w:val="CommentText"/>
    <w:uiPriority w:val="99"/>
    <w:semiHidden/>
    <w:rsid w:val="00AE38F3"/>
  </w:style>
  <w:style w:type="paragraph" w:styleId="CommentSubject">
    <w:name w:val="annotation subject"/>
    <w:basedOn w:val="CommentText"/>
    <w:next w:val="CommentText"/>
    <w:link w:val="CommentSubjectChar"/>
    <w:uiPriority w:val="99"/>
    <w:semiHidden/>
    <w:unhideWhenUsed/>
    <w:rsid w:val="00AE38F3"/>
    <w:rPr>
      <w:b/>
      <w:bCs/>
    </w:rPr>
  </w:style>
  <w:style w:type="character" w:customStyle="1" w:styleId="CommentSubjectChar">
    <w:name w:val="Comment Subject Char"/>
    <w:basedOn w:val="CommentTextChar"/>
    <w:link w:val="CommentSubject"/>
    <w:uiPriority w:val="99"/>
    <w:semiHidden/>
    <w:rsid w:val="00AE38F3"/>
    <w:rPr>
      <w:b/>
      <w:bCs/>
    </w:rPr>
  </w:style>
  <w:style w:type="paragraph" w:styleId="BalloonText">
    <w:name w:val="Balloon Text"/>
    <w:basedOn w:val="Normal"/>
    <w:link w:val="BalloonTextChar"/>
    <w:uiPriority w:val="99"/>
    <w:semiHidden/>
    <w:unhideWhenUsed/>
    <w:rsid w:val="00AE38F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8F3"/>
    <w:rPr>
      <w:rFonts w:ascii="Tahoma" w:hAnsi="Tahoma" w:cs="Tahoma"/>
      <w:sz w:val="16"/>
      <w:szCs w:val="16"/>
    </w:rPr>
  </w:style>
  <w:style w:type="character" w:styleId="Hyperlink">
    <w:name w:val="Hyperlink"/>
    <w:basedOn w:val="DefaultParagraphFont"/>
    <w:uiPriority w:val="99"/>
    <w:unhideWhenUsed/>
    <w:rsid w:val="00C254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4AAEA-98FE-455A-8835-6B40AEAB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Hawes</dc:creator>
  <cp:lastModifiedBy>Eleanor Andrews</cp:lastModifiedBy>
  <cp:revision>36</cp:revision>
  <cp:lastPrinted>2017-02-06T17:38:00Z</cp:lastPrinted>
  <dcterms:created xsi:type="dcterms:W3CDTF">2016-08-19T19:19:00Z</dcterms:created>
  <dcterms:modified xsi:type="dcterms:W3CDTF">2017-02-08T18:57:00Z</dcterms:modified>
</cp:coreProperties>
</file>